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6A" w:rsidRDefault="0052286A" w:rsidP="00B27EBD">
      <w:pPr>
        <w:rPr>
          <w:b/>
          <w:bCs/>
        </w:rPr>
      </w:pPr>
    </w:p>
    <w:p w:rsidR="0052286A" w:rsidRPr="00226B5B" w:rsidRDefault="0052286A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695CCA" w:rsidRPr="00226B5B" w:rsidRDefault="00301A84" w:rsidP="00301A84">
      <w:pPr>
        <w:jc w:val="center"/>
        <w:rPr>
          <w:rFonts w:ascii="Garamond" w:hAnsi="Garamond"/>
          <w:b/>
          <w:bCs/>
          <w:sz w:val="32"/>
          <w:szCs w:val="32"/>
        </w:rPr>
      </w:pPr>
      <w:r w:rsidRPr="00226B5B">
        <w:rPr>
          <w:rFonts w:ascii="Garamond" w:hAnsi="Garamond"/>
          <w:b/>
          <w:bCs/>
          <w:sz w:val="32"/>
          <w:szCs w:val="32"/>
        </w:rPr>
        <w:t xml:space="preserve">REGULAMIN ORGANIZACYJNY </w:t>
      </w:r>
      <w:r w:rsidR="002C0E0E" w:rsidRPr="00226B5B">
        <w:rPr>
          <w:rFonts w:ascii="Garamond" w:hAnsi="Garamond"/>
          <w:b/>
          <w:bCs/>
          <w:sz w:val="32"/>
          <w:szCs w:val="32"/>
        </w:rPr>
        <w:t>PODMIOTU LECZNICZEGO</w:t>
      </w:r>
    </w:p>
    <w:p w:rsidR="00462512" w:rsidRPr="00226B5B" w:rsidRDefault="00462512" w:rsidP="0052286A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52286A" w:rsidRPr="00226B5B" w:rsidRDefault="00941CC7" w:rsidP="0052286A">
      <w:pPr>
        <w:jc w:val="center"/>
        <w:rPr>
          <w:rFonts w:ascii="Garamond" w:hAnsi="Garamond"/>
          <w:b/>
          <w:bCs/>
          <w:sz w:val="32"/>
          <w:szCs w:val="32"/>
        </w:rPr>
      </w:pPr>
      <w:r w:rsidRPr="00941CC7">
        <w:rPr>
          <w:rFonts w:ascii="Garamond" w:hAnsi="Garamond" w:cstheme="minorHAnsi"/>
          <w:b/>
          <w:bCs/>
          <w:sz w:val="32"/>
          <w:szCs w:val="32"/>
        </w:rPr>
        <w:t xml:space="preserve">CDL </w:t>
      </w:r>
      <w:r>
        <w:rPr>
          <w:rFonts w:ascii="Garamond" w:hAnsi="Garamond" w:cstheme="minorHAnsi"/>
          <w:b/>
          <w:bCs/>
          <w:sz w:val="32"/>
          <w:szCs w:val="32"/>
        </w:rPr>
        <w:t>CLINIC</w:t>
      </w:r>
      <w:r w:rsidR="0052286A" w:rsidRPr="00226B5B">
        <w:rPr>
          <w:rFonts w:ascii="Garamond" w:hAnsi="Garamond"/>
          <w:b/>
          <w:bCs/>
          <w:sz w:val="32"/>
          <w:szCs w:val="32"/>
        </w:rPr>
        <w:t>DOROTA LAMCZYK</w:t>
      </w:r>
    </w:p>
    <w:p w:rsidR="0052286A" w:rsidRPr="00226B5B" w:rsidRDefault="0052286A" w:rsidP="0052286A">
      <w:pPr>
        <w:jc w:val="center"/>
        <w:rPr>
          <w:rFonts w:ascii="Garamond" w:hAnsi="Garamond"/>
          <w:b/>
          <w:bCs/>
          <w:sz w:val="32"/>
          <w:szCs w:val="32"/>
        </w:rPr>
      </w:pPr>
      <w:r w:rsidRPr="00226B5B">
        <w:rPr>
          <w:rFonts w:ascii="Garamond" w:hAnsi="Garamond"/>
          <w:b/>
          <w:bCs/>
          <w:sz w:val="32"/>
          <w:szCs w:val="32"/>
        </w:rPr>
        <w:t xml:space="preserve">z dnia </w:t>
      </w:r>
      <w:r w:rsidR="00012ECC">
        <w:rPr>
          <w:rFonts w:ascii="Garamond" w:hAnsi="Garamond"/>
          <w:b/>
          <w:bCs/>
          <w:sz w:val="32"/>
          <w:szCs w:val="32"/>
        </w:rPr>
        <w:t>2 stycznia</w:t>
      </w:r>
      <w:r w:rsidRPr="00226B5B">
        <w:rPr>
          <w:rFonts w:ascii="Garamond" w:hAnsi="Garamond"/>
          <w:b/>
          <w:bCs/>
          <w:sz w:val="32"/>
          <w:szCs w:val="32"/>
        </w:rPr>
        <w:t xml:space="preserve"> 202</w:t>
      </w:r>
      <w:r w:rsidR="00012ECC">
        <w:rPr>
          <w:rFonts w:ascii="Garamond" w:hAnsi="Garamond"/>
          <w:b/>
          <w:bCs/>
          <w:sz w:val="32"/>
          <w:szCs w:val="32"/>
        </w:rPr>
        <w:t>6</w:t>
      </w:r>
      <w:r w:rsidRPr="00226B5B">
        <w:rPr>
          <w:rFonts w:ascii="Garamond" w:hAnsi="Garamond"/>
          <w:b/>
          <w:bCs/>
          <w:sz w:val="32"/>
          <w:szCs w:val="32"/>
        </w:rPr>
        <w:t xml:space="preserve"> roku</w:t>
      </w:r>
    </w:p>
    <w:p w:rsidR="0052286A" w:rsidRPr="00226B5B" w:rsidRDefault="0052286A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52286A" w:rsidRPr="00226B5B" w:rsidRDefault="0052286A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B27EBD" w:rsidRPr="00226B5B" w:rsidRDefault="00B27EBD" w:rsidP="00301A84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52286A" w:rsidRPr="00226B5B" w:rsidRDefault="0052286A" w:rsidP="00301A84">
      <w:pPr>
        <w:jc w:val="center"/>
        <w:rPr>
          <w:rFonts w:ascii="Garamond" w:hAnsi="Garamond"/>
          <w:b/>
          <w:bCs/>
          <w:sz w:val="32"/>
          <w:szCs w:val="32"/>
        </w:rPr>
      </w:pPr>
      <w:r w:rsidRPr="00226B5B">
        <w:rPr>
          <w:rFonts w:ascii="Garamond" w:hAnsi="Garamond"/>
          <w:b/>
          <w:bCs/>
          <w:sz w:val="32"/>
          <w:szCs w:val="32"/>
        </w:rPr>
        <w:t>________________________</w:t>
      </w:r>
    </w:p>
    <w:p w:rsidR="0052286A" w:rsidRPr="00485917" w:rsidRDefault="00485917" w:rsidP="00462512">
      <w:pPr>
        <w:jc w:val="center"/>
        <w:rPr>
          <w:rFonts w:ascii="Garamond" w:hAnsi="Garamond"/>
          <w:b/>
          <w:bCs/>
          <w:sz w:val="24"/>
          <w:szCs w:val="24"/>
        </w:rPr>
      </w:pPr>
      <w:r w:rsidRPr="00485917">
        <w:rPr>
          <w:rFonts w:ascii="Garamond" w:hAnsi="Garamond"/>
          <w:b/>
          <w:bCs/>
          <w:sz w:val="24"/>
          <w:szCs w:val="24"/>
        </w:rPr>
        <w:t xml:space="preserve">Wodzisław Śląski, </w:t>
      </w:r>
      <w:r w:rsidR="00012ECC">
        <w:rPr>
          <w:rFonts w:ascii="Garamond" w:hAnsi="Garamond"/>
          <w:b/>
          <w:bCs/>
          <w:sz w:val="24"/>
          <w:szCs w:val="24"/>
        </w:rPr>
        <w:t>2</w:t>
      </w:r>
      <w:r w:rsidRPr="00485917">
        <w:rPr>
          <w:rFonts w:ascii="Garamond" w:hAnsi="Garamond"/>
          <w:b/>
          <w:bCs/>
          <w:sz w:val="24"/>
          <w:szCs w:val="24"/>
        </w:rPr>
        <w:t xml:space="preserve"> s</w:t>
      </w:r>
      <w:r w:rsidR="00012ECC">
        <w:rPr>
          <w:rFonts w:ascii="Garamond" w:hAnsi="Garamond"/>
          <w:b/>
          <w:bCs/>
          <w:sz w:val="24"/>
          <w:szCs w:val="24"/>
        </w:rPr>
        <w:t xml:space="preserve">tycznia 2026 </w:t>
      </w:r>
      <w:r w:rsidRPr="00485917">
        <w:rPr>
          <w:rFonts w:ascii="Garamond" w:hAnsi="Garamond"/>
          <w:b/>
          <w:bCs/>
          <w:sz w:val="24"/>
          <w:szCs w:val="24"/>
        </w:rPr>
        <w:t xml:space="preserve"> roku</w:t>
      </w:r>
    </w:p>
    <w:p w:rsidR="00AA7A24" w:rsidRDefault="00AA7A24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A014C4" w:rsidRDefault="00A014C4" w:rsidP="00CC56EE">
      <w:pPr>
        <w:jc w:val="center"/>
        <w:rPr>
          <w:rFonts w:ascii="Garamond" w:hAnsi="Garamond"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55188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A7A24" w:rsidRPr="00B045F5" w:rsidRDefault="00AA7A24">
          <w:pPr>
            <w:pStyle w:val="Nagwekspisutreci"/>
            <w:rPr>
              <w:rFonts w:ascii="Garamond" w:hAnsi="Garamond"/>
              <w:color w:val="auto"/>
            </w:rPr>
          </w:pPr>
          <w:r w:rsidRPr="00B045F5">
            <w:rPr>
              <w:rFonts w:ascii="Garamond" w:hAnsi="Garamond"/>
              <w:color w:val="auto"/>
            </w:rPr>
            <w:t>Spis treści</w:t>
          </w:r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A14971">
            <w:rPr>
              <w:rFonts w:ascii="Garamond" w:hAnsi="Garamond"/>
            </w:rPr>
            <w:fldChar w:fldCharType="begin"/>
          </w:r>
          <w:r w:rsidR="00AA7A24" w:rsidRPr="00AA7A24">
            <w:rPr>
              <w:rFonts w:ascii="Garamond" w:hAnsi="Garamond"/>
            </w:rPr>
            <w:instrText xml:space="preserve"> TOC \o "1-3" \h \z \u </w:instrText>
          </w:r>
          <w:r w:rsidRPr="00A14971">
            <w:rPr>
              <w:rFonts w:ascii="Garamond" w:hAnsi="Garamond"/>
            </w:rPr>
            <w:fldChar w:fldCharType="separate"/>
          </w:r>
          <w:hyperlink w:anchor="_Toc78554474" w:history="1">
            <w:r w:rsidR="0091027D" w:rsidRPr="00D47642">
              <w:rPr>
                <w:rStyle w:val="Hipercze"/>
                <w:rFonts w:ascii="Garamond" w:hAnsi="Garamond"/>
                <w:noProof/>
              </w:rPr>
              <w:t>DZIAŁ I POSTANOWIENIA OGÓLNE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75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1 Podstawy prawne funkcjonowania Podmiotu Leczniczego i zakres Regulaminu Organizacyjnego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76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2  Cele, zakres i obszar działania Podmiotu Leczniczego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77" w:history="1">
            <w:r w:rsidR="0091027D" w:rsidRPr="00D47642">
              <w:rPr>
                <w:rStyle w:val="Hipercze"/>
                <w:rFonts w:ascii="Garamond" w:hAnsi="Garamond"/>
                <w:noProof/>
              </w:rPr>
              <w:t>DZIAŁ II Organizacja i zadania Podmiotu Leczniczego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78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1 Rodzaj i zakres działalności leczniczej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79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2  Struktura organizacyjna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0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3  Zadania poszczególnych komórek organizacyjnych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1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4 Warunki współdziałania komórek organizacyjnych Zakładu Leczniczego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2" w:history="1">
            <w:r w:rsidR="0091027D" w:rsidRPr="00D47642">
              <w:rPr>
                <w:rStyle w:val="Hipercze"/>
                <w:rFonts w:ascii="Garamond" w:hAnsi="Garamond"/>
                <w:noProof/>
              </w:rPr>
              <w:t>DZIAŁ III Przebieg Procesu udzielania świadczeń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3" w:history="1">
            <w:r w:rsidR="0091027D" w:rsidRPr="00D47642">
              <w:rPr>
                <w:rStyle w:val="Hipercze"/>
                <w:rFonts w:ascii="Garamond" w:hAnsi="Garamond" w:cs="Arial"/>
                <w:noProof/>
              </w:rPr>
              <w:t>DZIAŁ IV WARUNKI WSPÓŁDZIAŁANIA Z INNYMI PODMIOTAMI LECZNICZYMI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4" w:history="1">
            <w:r w:rsidR="0091027D" w:rsidRPr="00D47642">
              <w:rPr>
                <w:rStyle w:val="Hipercze"/>
                <w:rFonts w:ascii="Garamond" w:hAnsi="Garamond"/>
                <w:noProof/>
              </w:rPr>
              <w:t>DZIAŁ V PRAWA I OBOWIĄZKI PACJENTA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5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1 Postanowienia Ogólne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6" w:history="1">
            <w:r w:rsidR="0091027D" w:rsidRPr="00D47642">
              <w:rPr>
                <w:rStyle w:val="Hipercze"/>
                <w:rFonts w:ascii="Garamond" w:hAnsi="Garamond" w:cstheme="minorHAnsi"/>
                <w:noProof/>
              </w:rPr>
              <w:t>Rozdział 2 Zasady udostępniania dokumentacji medycznej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7" w:history="1">
            <w:r w:rsidR="0091027D" w:rsidRPr="00D47642">
              <w:rPr>
                <w:rStyle w:val="Hipercze"/>
                <w:rFonts w:ascii="Garamond" w:hAnsi="Garamond" w:cstheme="minorHAnsi"/>
                <w:noProof/>
              </w:rPr>
              <w:t>Rozdział 3 Tryb rozpatrywania skarg i wniosków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8" w:history="1">
            <w:r w:rsidR="0091027D" w:rsidRPr="00D47642">
              <w:rPr>
                <w:rStyle w:val="Hipercze"/>
                <w:rFonts w:ascii="Garamond" w:hAnsi="Garamond"/>
                <w:noProof/>
              </w:rPr>
              <w:t>Rozdział 4  Monitoring wizyjny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89" w:history="1">
            <w:r w:rsidR="0091027D" w:rsidRPr="00D47642">
              <w:rPr>
                <w:rStyle w:val="Hipercze"/>
                <w:rFonts w:ascii="Garamond" w:hAnsi="Garamond"/>
                <w:noProof/>
              </w:rPr>
              <w:t>DZIAŁ IV  POSTANOWIENIA KOŃCOWE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90" w:history="1">
            <w:r w:rsidR="0091027D" w:rsidRPr="00D47642">
              <w:rPr>
                <w:rStyle w:val="Hipercze"/>
                <w:rFonts w:ascii="Garamond" w:hAnsi="Garamond" w:cstheme="minorHAnsi"/>
                <w:noProof/>
              </w:rPr>
              <w:t xml:space="preserve">Załącznik nr 1 do Regulaminu organizacyjnego </w:t>
            </w:r>
            <w:r w:rsidR="0091027D" w:rsidRPr="00D47642">
              <w:rPr>
                <w:rStyle w:val="Hipercze"/>
                <w:rFonts w:ascii="Garamond" w:hAnsi="Garamond"/>
                <w:noProof/>
              </w:rPr>
              <w:t>Podmiotu Leczniczego – CDL CLINIC Dorota Lamczyk - WYKAZ UDZIELANYCH ŚWIADCZEŃ ZDROWOTNYCH WRAZ Z CENNIKIEM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027D" w:rsidRDefault="00A1497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8554491" w:history="1">
            <w:r w:rsidR="0091027D" w:rsidRPr="00D47642">
              <w:rPr>
                <w:rStyle w:val="Hipercze"/>
                <w:rFonts w:ascii="Garamond" w:hAnsi="Garamond" w:cstheme="minorHAnsi"/>
                <w:noProof/>
              </w:rPr>
              <w:t xml:space="preserve">Załącznik nr 2 do Regulaminu organizacyjnego </w:t>
            </w:r>
            <w:r w:rsidR="0091027D" w:rsidRPr="00D47642">
              <w:rPr>
                <w:rStyle w:val="Hipercze"/>
                <w:rFonts w:ascii="Garamond" w:hAnsi="Garamond"/>
                <w:noProof/>
              </w:rPr>
              <w:t>Podmiotu Leczniczego – CDL CLINIC Dorota Lamczyk – CENNIK WYDAWANIA DOKUMENTACJI MEDYCZNEJ</w:t>
            </w:r>
            <w:r w:rsidR="009102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1027D">
              <w:rPr>
                <w:noProof/>
                <w:webHidden/>
              </w:rPr>
              <w:instrText xml:space="preserve"> PAGEREF _Toc78554491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027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7A24" w:rsidRPr="00AA7A24" w:rsidRDefault="00A14971" w:rsidP="00AA7A24">
          <w:r w:rsidRPr="00AA7A24">
            <w:rPr>
              <w:rFonts w:ascii="Garamond" w:hAnsi="Garamond"/>
              <w:b/>
              <w:bCs/>
            </w:rPr>
            <w:fldChar w:fldCharType="end"/>
          </w:r>
        </w:p>
      </w:sdtContent>
    </w:sdt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1E0DF5" w:rsidRDefault="001E0DF5" w:rsidP="00CC56EE">
      <w:pPr>
        <w:jc w:val="center"/>
        <w:rPr>
          <w:rFonts w:ascii="Garamond" w:hAnsi="Garamond" w:cstheme="minorHAnsi"/>
          <w:sz w:val="24"/>
          <w:szCs w:val="24"/>
        </w:rPr>
      </w:pPr>
    </w:p>
    <w:p w:rsidR="00EF1201" w:rsidRPr="00226B5B" w:rsidRDefault="00EF1201" w:rsidP="00CC56EE">
      <w:pPr>
        <w:jc w:val="center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Na podstawie art. 23 i 24 ustawy z dnia 15 kwietnia 2011 r. o działalności leczniczej (Dz.U.2021.711 z </w:t>
      </w:r>
      <w:proofErr w:type="spellStart"/>
      <w:r w:rsidRPr="00CC56EE">
        <w:rPr>
          <w:rFonts w:ascii="Garamond" w:hAnsi="Garamond" w:cstheme="minorHAnsi"/>
          <w:sz w:val="24"/>
          <w:szCs w:val="24"/>
        </w:rPr>
        <w:t>późn</w:t>
      </w:r>
      <w:proofErr w:type="spellEnd"/>
      <w:r w:rsidRPr="00CC56EE">
        <w:rPr>
          <w:rFonts w:ascii="Garamond" w:hAnsi="Garamond" w:cstheme="minorHAnsi"/>
          <w:sz w:val="24"/>
          <w:szCs w:val="24"/>
        </w:rPr>
        <w:t xml:space="preserve">. zm.) ustala się „Regulamin </w:t>
      </w:r>
      <w:r w:rsidR="002C0E0E">
        <w:rPr>
          <w:rFonts w:ascii="Garamond" w:hAnsi="Garamond" w:cstheme="minorHAnsi"/>
          <w:sz w:val="24"/>
          <w:szCs w:val="24"/>
        </w:rPr>
        <w:t>O</w:t>
      </w:r>
      <w:r w:rsidRPr="00CC56EE">
        <w:rPr>
          <w:rFonts w:ascii="Garamond" w:hAnsi="Garamond" w:cstheme="minorHAnsi"/>
          <w:sz w:val="24"/>
          <w:szCs w:val="24"/>
        </w:rPr>
        <w:t xml:space="preserve">rganizacyjny </w:t>
      </w:r>
      <w:r w:rsidR="002C0E0E">
        <w:rPr>
          <w:rFonts w:ascii="Garamond" w:hAnsi="Garamond" w:cstheme="minorHAnsi"/>
          <w:sz w:val="24"/>
          <w:szCs w:val="24"/>
        </w:rPr>
        <w:t xml:space="preserve">Podmiotu </w:t>
      </w:r>
      <w:proofErr w:type="spellStart"/>
      <w:r w:rsidR="002C0E0E">
        <w:rPr>
          <w:rFonts w:ascii="Garamond" w:hAnsi="Garamond" w:cstheme="minorHAnsi"/>
          <w:sz w:val="24"/>
          <w:szCs w:val="24"/>
        </w:rPr>
        <w:t>Leczniczego</w:t>
      </w:r>
      <w:r w:rsidR="00190E7E">
        <w:rPr>
          <w:rFonts w:ascii="Garamond" w:hAnsi="Garamond" w:cstheme="minorHAnsi"/>
          <w:sz w:val="24"/>
          <w:szCs w:val="24"/>
        </w:rPr>
        <w:t>CDL</w:t>
      </w:r>
      <w:proofErr w:type="spellEnd"/>
      <w:r w:rsidR="00190E7E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190E7E">
        <w:rPr>
          <w:rFonts w:ascii="Garamond" w:hAnsi="Garamond" w:cstheme="minorHAnsi"/>
          <w:sz w:val="24"/>
          <w:szCs w:val="24"/>
        </w:rPr>
        <w:t>Clinic</w:t>
      </w:r>
      <w:proofErr w:type="spellEnd"/>
      <w:r w:rsidR="00190E7E">
        <w:rPr>
          <w:rFonts w:ascii="Garamond" w:hAnsi="Garamond" w:cstheme="minorHAnsi"/>
          <w:sz w:val="24"/>
          <w:szCs w:val="24"/>
        </w:rPr>
        <w:t xml:space="preserve"> Dorota Lamczyk</w:t>
      </w:r>
      <w:r w:rsidRPr="00226B5B">
        <w:rPr>
          <w:rFonts w:ascii="Garamond" w:hAnsi="Garamond" w:cstheme="minorHAnsi"/>
          <w:sz w:val="24"/>
          <w:szCs w:val="24"/>
        </w:rPr>
        <w:t>”, zwany dalej Regulaminem.</w:t>
      </w:r>
    </w:p>
    <w:p w:rsidR="00EF1201" w:rsidRPr="00226B5B" w:rsidRDefault="00EF1201" w:rsidP="00CC56EE">
      <w:pPr>
        <w:jc w:val="both"/>
        <w:rPr>
          <w:rFonts w:ascii="Garamond" w:hAnsi="Garamond" w:cstheme="minorHAnsi"/>
          <w:b/>
          <w:bCs/>
          <w:sz w:val="24"/>
          <w:szCs w:val="24"/>
        </w:rPr>
      </w:pPr>
    </w:p>
    <w:p w:rsidR="00EF1201" w:rsidRPr="00226B5B" w:rsidRDefault="00EF1201" w:rsidP="00AA7A24">
      <w:pPr>
        <w:pStyle w:val="Nagwek1"/>
        <w:spacing w:before="160" w:after="160"/>
        <w:jc w:val="center"/>
        <w:rPr>
          <w:rFonts w:ascii="Garamond" w:hAnsi="Garamond"/>
          <w:color w:val="auto"/>
          <w:sz w:val="26"/>
          <w:szCs w:val="26"/>
        </w:rPr>
      </w:pPr>
      <w:bookmarkStart w:id="0" w:name="_Toc78554474"/>
      <w:r w:rsidRPr="00226B5B">
        <w:rPr>
          <w:rFonts w:ascii="Garamond" w:hAnsi="Garamond"/>
          <w:color w:val="auto"/>
          <w:sz w:val="26"/>
          <w:szCs w:val="26"/>
        </w:rPr>
        <w:t>DZIAŁ I</w:t>
      </w:r>
      <w:r w:rsidR="00AA7A24" w:rsidRPr="00226B5B">
        <w:rPr>
          <w:rFonts w:ascii="Garamond" w:hAnsi="Garamond"/>
          <w:color w:val="auto"/>
          <w:sz w:val="26"/>
          <w:szCs w:val="26"/>
        </w:rPr>
        <w:br/>
      </w:r>
      <w:r w:rsidRPr="00226B5B">
        <w:rPr>
          <w:rFonts w:ascii="Garamond" w:hAnsi="Garamond"/>
          <w:color w:val="auto"/>
          <w:sz w:val="26"/>
          <w:szCs w:val="26"/>
        </w:rPr>
        <w:t>POSTANOWIENIA OGÓLNE</w:t>
      </w:r>
      <w:bookmarkEnd w:id="0"/>
    </w:p>
    <w:p w:rsidR="00EF1201" w:rsidRPr="00226B5B" w:rsidRDefault="006303AB" w:rsidP="00AA7A24">
      <w:pPr>
        <w:pStyle w:val="Nagwek2"/>
        <w:spacing w:before="160" w:after="160"/>
        <w:jc w:val="center"/>
        <w:rPr>
          <w:rFonts w:ascii="Garamond" w:hAnsi="Garamond"/>
          <w:color w:val="auto"/>
        </w:rPr>
      </w:pPr>
      <w:bookmarkStart w:id="1" w:name="_Toc78554475"/>
      <w:r w:rsidRPr="00226B5B">
        <w:rPr>
          <w:rFonts w:ascii="Garamond" w:hAnsi="Garamond"/>
          <w:color w:val="auto"/>
        </w:rPr>
        <w:t>Rozdział 1</w:t>
      </w:r>
      <w:r w:rsidR="00AA7A24" w:rsidRPr="00226B5B">
        <w:rPr>
          <w:rFonts w:ascii="Garamond" w:hAnsi="Garamond"/>
          <w:color w:val="auto"/>
        </w:rPr>
        <w:br/>
      </w:r>
      <w:r w:rsidR="00EF1201" w:rsidRPr="00226B5B">
        <w:rPr>
          <w:rFonts w:ascii="Garamond" w:hAnsi="Garamond"/>
          <w:color w:val="auto"/>
        </w:rPr>
        <w:t xml:space="preserve">Podstawy prawne funkcjonowania </w:t>
      </w:r>
      <w:r w:rsidR="002C0E0E" w:rsidRPr="00226B5B">
        <w:rPr>
          <w:rFonts w:ascii="Garamond" w:hAnsi="Garamond"/>
          <w:color w:val="auto"/>
        </w:rPr>
        <w:t>Podmiotu Leczniczego</w:t>
      </w:r>
      <w:r w:rsidR="00EF1201" w:rsidRPr="00226B5B">
        <w:rPr>
          <w:rFonts w:ascii="Garamond" w:hAnsi="Garamond"/>
          <w:color w:val="auto"/>
        </w:rPr>
        <w:t xml:space="preserve"> i zakres Regulaminu</w:t>
      </w:r>
      <w:r w:rsidR="002C0E0E" w:rsidRPr="00226B5B">
        <w:rPr>
          <w:rFonts w:ascii="Garamond" w:hAnsi="Garamond"/>
          <w:color w:val="auto"/>
        </w:rPr>
        <w:t xml:space="preserve"> Organizacyjnego</w:t>
      </w:r>
      <w:bookmarkEnd w:id="1"/>
    </w:p>
    <w:p w:rsidR="00EF1201" w:rsidRPr="00226B5B" w:rsidRDefault="00EF1201" w:rsidP="00575483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226B5B">
        <w:rPr>
          <w:rFonts w:ascii="Garamond" w:hAnsi="Garamond" w:cstheme="minorHAnsi"/>
          <w:b/>
          <w:bCs/>
          <w:sz w:val="24"/>
          <w:szCs w:val="24"/>
        </w:rPr>
        <w:t>§</w:t>
      </w:r>
      <w:r w:rsidR="008E126A" w:rsidRPr="00226B5B">
        <w:rPr>
          <w:rFonts w:ascii="Garamond" w:hAnsi="Garamond" w:cstheme="minorHAnsi"/>
          <w:b/>
          <w:bCs/>
          <w:sz w:val="24"/>
          <w:szCs w:val="24"/>
        </w:rPr>
        <w:t>1</w:t>
      </w:r>
    </w:p>
    <w:p w:rsidR="00EF1201" w:rsidRPr="00226B5B" w:rsidRDefault="00EF1201" w:rsidP="006303AB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26B5B">
        <w:rPr>
          <w:rFonts w:ascii="Garamond" w:hAnsi="Garamond" w:cstheme="minorHAnsi"/>
          <w:sz w:val="24"/>
          <w:szCs w:val="24"/>
        </w:rPr>
        <w:t xml:space="preserve">Ilekroć w Regulaminie jest mowa o Podmiocie </w:t>
      </w:r>
      <w:r w:rsidR="002C0E0E" w:rsidRPr="00226B5B">
        <w:rPr>
          <w:rFonts w:ascii="Garamond" w:hAnsi="Garamond" w:cstheme="minorHAnsi"/>
          <w:sz w:val="24"/>
          <w:szCs w:val="24"/>
        </w:rPr>
        <w:t>L</w:t>
      </w:r>
      <w:r w:rsidRPr="00226B5B">
        <w:rPr>
          <w:rFonts w:ascii="Garamond" w:hAnsi="Garamond" w:cstheme="minorHAnsi"/>
          <w:sz w:val="24"/>
          <w:szCs w:val="24"/>
        </w:rPr>
        <w:t xml:space="preserve">eczniczym rozumie się przez to Podmiot leczniczy </w:t>
      </w:r>
      <w:r w:rsidR="00190E7E">
        <w:rPr>
          <w:rFonts w:ascii="Garamond" w:hAnsi="Garamond" w:cstheme="minorHAnsi"/>
          <w:sz w:val="24"/>
          <w:szCs w:val="24"/>
        </w:rPr>
        <w:t xml:space="preserve">CDL </w:t>
      </w:r>
      <w:proofErr w:type="spellStart"/>
      <w:r w:rsidR="00190E7E">
        <w:rPr>
          <w:rFonts w:ascii="Garamond" w:hAnsi="Garamond" w:cstheme="minorHAnsi"/>
          <w:sz w:val="24"/>
          <w:szCs w:val="24"/>
        </w:rPr>
        <w:t>Clinic</w:t>
      </w:r>
      <w:proofErr w:type="spellEnd"/>
      <w:r w:rsidR="00190E7E">
        <w:rPr>
          <w:rFonts w:ascii="Garamond" w:hAnsi="Garamond" w:cstheme="minorHAnsi"/>
          <w:sz w:val="24"/>
          <w:szCs w:val="24"/>
        </w:rPr>
        <w:t xml:space="preserve"> Dorota Lamczyk.</w:t>
      </w:r>
    </w:p>
    <w:p w:rsidR="00EF1201" w:rsidRPr="00CC56EE" w:rsidRDefault="00EF1201" w:rsidP="00575483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sz w:val="24"/>
          <w:szCs w:val="24"/>
        </w:rPr>
        <w:t>2</w:t>
      </w:r>
    </w:p>
    <w:p w:rsidR="00EF1201" w:rsidRPr="00CC56EE" w:rsidRDefault="00EF1201" w:rsidP="006303AB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Podstawę prawną Regulaminu </w:t>
      </w:r>
      <w:r w:rsidR="002C0E0E">
        <w:rPr>
          <w:rFonts w:ascii="Garamond" w:hAnsi="Garamond" w:cstheme="minorHAnsi"/>
          <w:sz w:val="24"/>
          <w:szCs w:val="24"/>
        </w:rPr>
        <w:t xml:space="preserve">Organizacyjnego </w:t>
      </w:r>
      <w:r w:rsidRPr="00CC56EE">
        <w:rPr>
          <w:rFonts w:ascii="Garamond" w:hAnsi="Garamond" w:cstheme="minorHAnsi"/>
          <w:sz w:val="24"/>
          <w:szCs w:val="24"/>
        </w:rPr>
        <w:t>stanowią:</w:t>
      </w:r>
    </w:p>
    <w:p w:rsidR="00EF1201" w:rsidRPr="00CC56EE" w:rsidRDefault="00EF1201" w:rsidP="006303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ustawa z dnia 15 kwietnia 2011r. o działalności leczniczej (Dz.U. </w:t>
      </w:r>
      <w:r w:rsidR="006303AB">
        <w:rPr>
          <w:rFonts w:ascii="Garamond" w:hAnsi="Garamond" w:cstheme="minorHAnsi"/>
          <w:sz w:val="24"/>
          <w:szCs w:val="24"/>
        </w:rPr>
        <w:t xml:space="preserve">2021.0.711 </w:t>
      </w:r>
      <w:proofErr w:type="spellStart"/>
      <w:r w:rsidR="006303AB">
        <w:rPr>
          <w:rFonts w:ascii="Garamond" w:hAnsi="Garamond" w:cstheme="minorHAnsi"/>
          <w:sz w:val="24"/>
          <w:szCs w:val="24"/>
        </w:rPr>
        <w:t>t.j</w:t>
      </w:r>
      <w:proofErr w:type="spellEnd"/>
      <w:r w:rsidR="006303AB">
        <w:rPr>
          <w:rFonts w:ascii="Garamond" w:hAnsi="Garamond" w:cstheme="minorHAnsi"/>
          <w:sz w:val="24"/>
          <w:szCs w:val="24"/>
        </w:rPr>
        <w:t>.</w:t>
      </w:r>
      <w:r w:rsidRPr="00CC56EE">
        <w:rPr>
          <w:rFonts w:ascii="Garamond" w:hAnsi="Garamond" w:cstheme="minorHAnsi"/>
          <w:sz w:val="24"/>
          <w:szCs w:val="24"/>
        </w:rPr>
        <w:t>);</w:t>
      </w:r>
    </w:p>
    <w:p w:rsidR="00EF1201" w:rsidRPr="00CC56EE" w:rsidRDefault="00EF1201" w:rsidP="006303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ustawa z dnia 6 listopada 2008r. o prawach pacjenta i Rzeczniku Praw Pacjenta (Dz. U. </w:t>
      </w:r>
      <w:r w:rsidR="006303AB">
        <w:rPr>
          <w:rFonts w:ascii="Garamond" w:hAnsi="Garamond" w:cstheme="minorHAnsi"/>
          <w:sz w:val="24"/>
          <w:szCs w:val="24"/>
        </w:rPr>
        <w:t xml:space="preserve">2020.849 </w:t>
      </w:r>
      <w:proofErr w:type="spellStart"/>
      <w:r w:rsidR="006303AB">
        <w:rPr>
          <w:rFonts w:ascii="Garamond" w:hAnsi="Garamond" w:cstheme="minorHAnsi"/>
          <w:sz w:val="24"/>
          <w:szCs w:val="24"/>
        </w:rPr>
        <w:t>t.j</w:t>
      </w:r>
      <w:proofErr w:type="spellEnd"/>
      <w:r w:rsidR="006303AB">
        <w:rPr>
          <w:rFonts w:ascii="Garamond" w:hAnsi="Garamond" w:cstheme="minorHAnsi"/>
          <w:sz w:val="24"/>
          <w:szCs w:val="24"/>
        </w:rPr>
        <w:t>.</w:t>
      </w:r>
      <w:r w:rsidRPr="00CC56EE">
        <w:rPr>
          <w:rFonts w:ascii="Garamond" w:hAnsi="Garamond" w:cstheme="minorHAnsi"/>
          <w:sz w:val="24"/>
          <w:szCs w:val="24"/>
        </w:rPr>
        <w:t>);</w:t>
      </w:r>
    </w:p>
    <w:p w:rsidR="00EF1201" w:rsidRPr="006303AB" w:rsidRDefault="00EF1201" w:rsidP="00575483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303AB">
        <w:rPr>
          <w:rFonts w:ascii="Garamond" w:hAnsi="Garamond" w:cstheme="minorHAnsi"/>
          <w:b/>
          <w:bCs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sz w:val="24"/>
          <w:szCs w:val="24"/>
        </w:rPr>
        <w:t>3</w:t>
      </w:r>
    </w:p>
    <w:p w:rsidR="00EF1201" w:rsidRPr="00CC56EE" w:rsidRDefault="00EF1201" w:rsidP="006303AB">
      <w:pPr>
        <w:autoSpaceDE w:val="0"/>
        <w:autoSpaceDN w:val="0"/>
        <w:adjustRightInd w:val="0"/>
        <w:spacing w:before="100" w:beforeAutospacing="1" w:after="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Regulamin </w:t>
      </w:r>
      <w:r w:rsidR="002C0E0E">
        <w:rPr>
          <w:rFonts w:ascii="Garamond" w:hAnsi="Garamond" w:cstheme="minorHAnsi"/>
          <w:color w:val="000000"/>
          <w:sz w:val="24"/>
          <w:szCs w:val="24"/>
        </w:rPr>
        <w:t xml:space="preserve">Organizacyjny </w:t>
      </w:r>
      <w:r w:rsidRPr="00CC56EE">
        <w:rPr>
          <w:rFonts w:ascii="Garamond" w:hAnsi="Garamond" w:cstheme="minorHAnsi"/>
          <w:color w:val="000000"/>
          <w:sz w:val="24"/>
          <w:szCs w:val="24"/>
        </w:rPr>
        <w:t>określa, w szczególności: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cele i zadania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>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zakres i obszar działania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>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strukturę organizacyjną i zadania komórek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>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przebieg procesu udzielania świadczeń zdrowotnych w Podmiocie </w:t>
      </w:r>
      <w:r w:rsidR="002C0E0E">
        <w:rPr>
          <w:rFonts w:ascii="Garamond" w:hAnsi="Garamond" w:cstheme="minorHAnsi"/>
          <w:color w:val="000000"/>
          <w:sz w:val="24"/>
          <w:szCs w:val="24"/>
        </w:rPr>
        <w:t>L</w:t>
      </w:r>
      <w:r w:rsidRPr="00CC56EE">
        <w:rPr>
          <w:rFonts w:ascii="Garamond" w:hAnsi="Garamond" w:cstheme="minorHAnsi"/>
          <w:color w:val="000000"/>
          <w:sz w:val="24"/>
          <w:szCs w:val="24"/>
        </w:rPr>
        <w:t>eczniczym;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>organizację procesu udzielania świadczeń zdrowotnych w przypadku pobierania opłat;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>zasady uiszczania opłat za udzielane świadczenia zdrowotne inne niż finansowane ze środków publicznych;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>prawa i obowiązki pacjenta;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obowiązki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>w razie śmierci pacjenta;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>organizację przyjmowania oraz załatwiania skarg i wniosków;</w:t>
      </w:r>
    </w:p>
    <w:p w:rsidR="00EF1201" w:rsidRPr="00CC56EE" w:rsidRDefault="00EF1201" w:rsidP="006303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>zasady prowadzenia i udostępniania dokumentacji medycznej, w tym wysokość opłaty;</w:t>
      </w:r>
    </w:p>
    <w:p w:rsidR="00EF1201" w:rsidRPr="006303AB" w:rsidRDefault="00EF1201" w:rsidP="005754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line="276" w:lineRule="auto"/>
        <w:ind w:left="714" w:hanging="357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>warunki współdziałania z innymi podmiotami wykonującymi działalność leczniczą.</w:t>
      </w:r>
    </w:p>
    <w:p w:rsidR="00EF1201" w:rsidRPr="006303AB" w:rsidRDefault="006303AB" w:rsidP="00575483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303AB">
        <w:rPr>
          <w:rFonts w:ascii="Garamond" w:hAnsi="Garamond" w:cstheme="minorHAnsi"/>
          <w:b/>
          <w:bCs/>
          <w:sz w:val="24"/>
          <w:szCs w:val="24"/>
        </w:rPr>
        <w:t xml:space="preserve">§ </w:t>
      </w:r>
      <w:r w:rsidR="008E126A">
        <w:rPr>
          <w:rFonts w:ascii="Garamond" w:hAnsi="Garamond" w:cstheme="minorHAnsi"/>
          <w:b/>
          <w:bCs/>
          <w:sz w:val="24"/>
          <w:szCs w:val="24"/>
        </w:rPr>
        <w:t>4</w:t>
      </w:r>
    </w:p>
    <w:p w:rsidR="00FD055D" w:rsidRPr="00CC56EE" w:rsidRDefault="00FD055D" w:rsidP="006303AB">
      <w:pPr>
        <w:spacing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Postanowienia Regulaminu </w:t>
      </w:r>
      <w:r w:rsidR="002C0E0E">
        <w:rPr>
          <w:rFonts w:ascii="Garamond" w:hAnsi="Garamond" w:cstheme="minorHAnsi"/>
          <w:sz w:val="24"/>
          <w:szCs w:val="24"/>
        </w:rPr>
        <w:t xml:space="preserve">Organizacyjnego </w:t>
      </w:r>
      <w:r w:rsidRPr="00CC56EE">
        <w:rPr>
          <w:rFonts w:ascii="Garamond" w:hAnsi="Garamond" w:cstheme="minorHAnsi"/>
          <w:sz w:val="24"/>
          <w:szCs w:val="24"/>
        </w:rPr>
        <w:t xml:space="preserve">dotyczą wszystkich pracowników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, pacjentów oraz innych osób przebywających na terenie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>.</w:t>
      </w:r>
    </w:p>
    <w:p w:rsidR="00FD055D" w:rsidRPr="006303AB" w:rsidRDefault="006303AB" w:rsidP="00575483">
      <w:pPr>
        <w:spacing w:after="120" w:line="276" w:lineRule="auto"/>
        <w:jc w:val="center"/>
        <w:rPr>
          <w:rFonts w:ascii="Garamond" w:hAnsi="Garamond" w:cstheme="minorHAnsi"/>
          <w:b/>
          <w:bCs/>
          <w:color w:val="000000"/>
          <w:sz w:val="24"/>
          <w:szCs w:val="24"/>
        </w:rPr>
      </w:pPr>
      <w:r w:rsidRPr="006303AB">
        <w:rPr>
          <w:rFonts w:ascii="Garamond" w:hAnsi="Garamond" w:cstheme="minorHAnsi"/>
          <w:b/>
          <w:bCs/>
          <w:color w:val="000000"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 5</w:t>
      </w:r>
    </w:p>
    <w:p w:rsidR="00FD055D" w:rsidRPr="00CC56EE" w:rsidRDefault="00FD055D" w:rsidP="00771C3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Regulamin </w:t>
      </w:r>
      <w:r w:rsidR="002C0E0E">
        <w:rPr>
          <w:rFonts w:ascii="Garamond" w:hAnsi="Garamond" w:cstheme="minorHAnsi"/>
          <w:sz w:val="24"/>
          <w:szCs w:val="24"/>
        </w:rPr>
        <w:t>O</w:t>
      </w:r>
      <w:r w:rsidRPr="00CC56EE">
        <w:rPr>
          <w:rFonts w:ascii="Garamond" w:hAnsi="Garamond" w:cstheme="minorHAnsi"/>
          <w:sz w:val="24"/>
          <w:szCs w:val="24"/>
        </w:rPr>
        <w:t xml:space="preserve">rganizacyjny ustala Dyrektor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>;</w:t>
      </w:r>
    </w:p>
    <w:p w:rsidR="00FD055D" w:rsidRPr="00CC56EE" w:rsidRDefault="00FD055D" w:rsidP="00771C3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Każdy pracownik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 zobowiązany jest do przestrzegania Regulaminu</w:t>
      </w:r>
      <w:r w:rsidR="002C0E0E">
        <w:rPr>
          <w:rFonts w:ascii="Garamond" w:hAnsi="Garamond" w:cstheme="minorHAnsi"/>
          <w:color w:val="000000"/>
          <w:sz w:val="24"/>
          <w:szCs w:val="24"/>
        </w:rPr>
        <w:t xml:space="preserve"> Organizacyjnego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 w czasie udzielania świadczeń zdrowotnych pacjentom.</w:t>
      </w:r>
    </w:p>
    <w:p w:rsidR="00FD055D" w:rsidRPr="00CC56EE" w:rsidRDefault="00FD055D" w:rsidP="00771C3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Regulamin w formie papierowej dostępny jest w Administracji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, </w:t>
      </w:r>
      <w:r w:rsidR="006303AB">
        <w:rPr>
          <w:rFonts w:ascii="Garamond" w:hAnsi="Garamond" w:cstheme="minorHAnsi"/>
          <w:color w:val="000000"/>
          <w:sz w:val="24"/>
          <w:szCs w:val="24"/>
        </w:rPr>
        <w:br/>
      </w: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a także w formie elektronicznej na stronie internetowej </w:t>
      </w:r>
      <w:r w:rsidR="008725B4">
        <w:rPr>
          <w:rFonts w:ascii="Garamond" w:hAnsi="Garamond" w:cstheme="minorHAnsi"/>
          <w:color w:val="000000"/>
          <w:sz w:val="24"/>
          <w:szCs w:val="24"/>
        </w:rPr>
        <w:t>www.cdlclinic.pl</w:t>
      </w:r>
    </w:p>
    <w:p w:rsidR="00FD055D" w:rsidRPr="00226B5B" w:rsidRDefault="00FD055D" w:rsidP="00771C3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lastRenderedPageBreak/>
        <w:t>Organem tworzącym i nadzorującym jest</w:t>
      </w:r>
      <w:r w:rsidR="00485917">
        <w:rPr>
          <w:rFonts w:ascii="Garamond" w:hAnsi="Garamond" w:cstheme="minorHAnsi"/>
          <w:sz w:val="24"/>
          <w:szCs w:val="24"/>
        </w:rPr>
        <w:t xml:space="preserve"> Dorota Lamczyk prowadząca działalność gospodarczą pod </w:t>
      </w:r>
      <w:proofErr w:type="spellStart"/>
      <w:r w:rsidR="00485917">
        <w:rPr>
          <w:rFonts w:ascii="Garamond" w:hAnsi="Garamond" w:cstheme="minorHAnsi"/>
          <w:sz w:val="24"/>
          <w:szCs w:val="24"/>
        </w:rPr>
        <w:t>firmą</w:t>
      </w:r>
      <w:r w:rsidR="00190E7E">
        <w:rPr>
          <w:rFonts w:ascii="Garamond" w:hAnsi="Garamond" w:cstheme="minorHAnsi"/>
          <w:sz w:val="24"/>
          <w:szCs w:val="24"/>
        </w:rPr>
        <w:t>CDL</w:t>
      </w:r>
      <w:proofErr w:type="spellEnd"/>
      <w:r w:rsidR="00190E7E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190E7E">
        <w:rPr>
          <w:rFonts w:ascii="Garamond" w:hAnsi="Garamond" w:cstheme="minorHAnsi"/>
          <w:sz w:val="24"/>
          <w:szCs w:val="24"/>
        </w:rPr>
        <w:t>Clinic</w:t>
      </w:r>
      <w:proofErr w:type="spellEnd"/>
      <w:r w:rsidR="005846CA" w:rsidRPr="00226B5B">
        <w:rPr>
          <w:rFonts w:ascii="Garamond" w:hAnsi="Garamond" w:cstheme="minorHAnsi"/>
          <w:sz w:val="24"/>
          <w:szCs w:val="24"/>
        </w:rPr>
        <w:t xml:space="preserve"> Dorota Lamczyk.</w:t>
      </w:r>
    </w:p>
    <w:p w:rsidR="002E005F" w:rsidRPr="00226B5B" w:rsidRDefault="006303AB" w:rsidP="00AA7A24">
      <w:pPr>
        <w:pStyle w:val="Nagwek2"/>
        <w:spacing w:before="160" w:after="160"/>
        <w:jc w:val="center"/>
        <w:rPr>
          <w:rFonts w:ascii="Garamond" w:hAnsi="Garamond"/>
          <w:color w:val="auto"/>
        </w:rPr>
      </w:pPr>
      <w:bookmarkStart w:id="2" w:name="_Toc78554476"/>
      <w:r w:rsidRPr="00226B5B">
        <w:rPr>
          <w:rFonts w:ascii="Garamond" w:hAnsi="Garamond"/>
          <w:color w:val="auto"/>
        </w:rPr>
        <w:t xml:space="preserve">Rozdział 2 </w:t>
      </w:r>
      <w:r w:rsidR="00AA7A24" w:rsidRPr="00226B5B">
        <w:rPr>
          <w:rFonts w:ascii="Garamond" w:hAnsi="Garamond"/>
          <w:color w:val="auto"/>
        </w:rPr>
        <w:br/>
      </w:r>
      <w:r w:rsidR="005846CA" w:rsidRPr="00226B5B">
        <w:rPr>
          <w:rFonts w:ascii="Garamond" w:hAnsi="Garamond"/>
          <w:color w:val="auto"/>
        </w:rPr>
        <w:t xml:space="preserve">Cele, zakres i obszar działania </w:t>
      </w:r>
      <w:r w:rsidR="002C0E0E" w:rsidRPr="00226B5B">
        <w:rPr>
          <w:rFonts w:ascii="Garamond" w:hAnsi="Garamond"/>
          <w:color w:val="auto"/>
        </w:rPr>
        <w:t>Podmiotu Leczniczego</w:t>
      </w:r>
      <w:bookmarkEnd w:id="2"/>
    </w:p>
    <w:p w:rsidR="002E005F" w:rsidRPr="00CC56EE" w:rsidRDefault="002E005F" w:rsidP="00575483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sz w:val="24"/>
          <w:szCs w:val="24"/>
        </w:rPr>
        <w:t>6</w:t>
      </w:r>
    </w:p>
    <w:p w:rsidR="002E005F" w:rsidRPr="00CC56EE" w:rsidRDefault="00D131E2" w:rsidP="006303AB">
      <w:pPr>
        <w:spacing w:line="276" w:lineRule="auto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Podstawowym celem działania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 jest prowadzenie działalności leczniczej polegającej na udzielaniu świadczeń zdrowotnych.</w:t>
      </w:r>
    </w:p>
    <w:p w:rsidR="00D131E2" w:rsidRPr="006303AB" w:rsidRDefault="00D131E2" w:rsidP="00B16E2B">
      <w:pPr>
        <w:spacing w:after="120" w:line="276" w:lineRule="auto"/>
        <w:jc w:val="center"/>
        <w:rPr>
          <w:rFonts w:ascii="Garamond" w:hAnsi="Garamond" w:cstheme="minorHAnsi"/>
          <w:b/>
          <w:bCs/>
          <w:color w:val="000000"/>
          <w:sz w:val="24"/>
          <w:szCs w:val="24"/>
        </w:rPr>
      </w:pPr>
      <w:r w:rsidRPr="006303AB">
        <w:rPr>
          <w:rFonts w:ascii="Garamond" w:hAnsi="Garamond" w:cstheme="minorHAnsi"/>
          <w:b/>
          <w:bCs/>
          <w:color w:val="000000"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color w:val="000000"/>
          <w:sz w:val="24"/>
          <w:szCs w:val="24"/>
        </w:rPr>
        <w:t>7</w:t>
      </w:r>
    </w:p>
    <w:p w:rsidR="00D131E2" w:rsidRPr="00CC56EE" w:rsidRDefault="00D131E2" w:rsidP="00771C38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CC56EE">
        <w:rPr>
          <w:rFonts w:ascii="Garamond" w:hAnsi="Garamond" w:cstheme="minorHAnsi"/>
          <w:color w:val="000000"/>
          <w:sz w:val="24"/>
          <w:szCs w:val="24"/>
        </w:rPr>
        <w:t xml:space="preserve">Zakres działania </w:t>
      </w:r>
      <w:r w:rsidR="002C0E0E">
        <w:rPr>
          <w:rFonts w:ascii="Garamond" w:hAnsi="Garamond" w:cstheme="minorHAnsi"/>
          <w:color w:val="000000"/>
          <w:sz w:val="24"/>
          <w:szCs w:val="24"/>
        </w:rPr>
        <w:t>Podmiotu Leczniczego</w:t>
      </w:r>
      <w:r w:rsidRPr="00CC56EE">
        <w:rPr>
          <w:rFonts w:ascii="Garamond" w:hAnsi="Garamond" w:cstheme="minorHAnsi"/>
          <w:color w:val="000000"/>
          <w:sz w:val="24"/>
          <w:szCs w:val="24"/>
        </w:rPr>
        <w:t>: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udzielanie świadczeń zdrowotnych w warunkach poza</w:t>
      </w:r>
      <w:r w:rsidR="006303AB">
        <w:rPr>
          <w:rFonts w:ascii="Garamond" w:hAnsi="Garamond" w:cstheme="minorHAnsi"/>
          <w:sz w:val="24"/>
          <w:szCs w:val="24"/>
        </w:rPr>
        <w:t>-</w:t>
      </w:r>
      <w:r w:rsidRPr="00CC56EE">
        <w:rPr>
          <w:rFonts w:ascii="Garamond" w:hAnsi="Garamond" w:cstheme="minorHAnsi"/>
          <w:sz w:val="24"/>
          <w:szCs w:val="24"/>
        </w:rPr>
        <w:t>szpitalnych;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udzielanie specjalistycznych świadczeń zdrowotnych w warunkach ambulatoryjnych;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prowadzenie działalności diagnostycznej;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prowadzenie działalności z zakresu rehabilitacji leczniczej;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prowadzenie profilaktycznej opieki zdrowotnej;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promocja zdrowia i zdrowego trybu życia;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prowadzenie innej działalności określonej jako przedmiot działalności </w:t>
      </w:r>
      <w:r w:rsidR="00190E7E">
        <w:rPr>
          <w:rFonts w:ascii="Garamond" w:hAnsi="Garamond" w:cstheme="minorHAnsi"/>
          <w:sz w:val="24"/>
          <w:szCs w:val="24"/>
        </w:rPr>
        <w:t xml:space="preserve">CDL </w:t>
      </w:r>
      <w:proofErr w:type="spellStart"/>
      <w:r w:rsidR="00190E7E">
        <w:rPr>
          <w:rFonts w:ascii="Garamond" w:hAnsi="Garamond" w:cstheme="minorHAnsi"/>
          <w:sz w:val="24"/>
          <w:szCs w:val="24"/>
        </w:rPr>
        <w:t>Clinic</w:t>
      </w:r>
      <w:r w:rsidRPr="00CC56EE">
        <w:rPr>
          <w:rFonts w:ascii="Garamond" w:hAnsi="Garamond" w:cstheme="minorHAnsi"/>
          <w:sz w:val="24"/>
          <w:szCs w:val="24"/>
        </w:rPr>
        <w:t>Dorota</w:t>
      </w:r>
      <w:proofErr w:type="spellEnd"/>
      <w:r w:rsidRPr="00CC56EE">
        <w:rPr>
          <w:rFonts w:ascii="Garamond" w:hAnsi="Garamond" w:cstheme="minorHAnsi"/>
          <w:sz w:val="24"/>
          <w:szCs w:val="24"/>
        </w:rPr>
        <w:t xml:space="preserve"> Lamczyk;</w:t>
      </w:r>
    </w:p>
    <w:p w:rsidR="00D131E2" w:rsidRPr="00CC56EE" w:rsidRDefault="00D131E2" w:rsidP="00771C38">
      <w:pPr>
        <w:pStyle w:val="Akapitzlist"/>
        <w:numPr>
          <w:ilvl w:val="0"/>
          <w:numId w:val="6"/>
        </w:numPr>
        <w:spacing w:before="100" w:beforeAutospacing="1" w:after="120" w:line="276" w:lineRule="auto"/>
        <w:ind w:left="709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inne zadania, nie wymienione w niniejszym ustępie, a wynikające z obowiązujących przepisów.</w:t>
      </w:r>
    </w:p>
    <w:p w:rsidR="00D131E2" w:rsidRPr="00CC56EE" w:rsidRDefault="00D131E2" w:rsidP="00771C38">
      <w:pPr>
        <w:pStyle w:val="Akapitzlist"/>
        <w:numPr>
          <w:ilvl w:val="0"/>
          <w:numId w:val="7"/>
        </w:numPr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Świadczenia zdrowotne, o których mowa w ust. 1 udzielane są w </w:t>
      </w:r>
      <w:r w:rsidR="008E126A">
        <w:rPr>
          <w:rFonts w:ascii="Garamond" w:hAnsi="Garamond" w:cstheme="minorHAnsi"/>
          <w:sz w:val="24"/>
          <w:szCs w:val="24"/>
        </w:rPr>
        <w:t>Wodzisławiu Śląskim (44-413),</w:t>
      </w:r>
      <w:r w:rsidRPr="00CC56EE">
        <w:rPr>
          <w:rFonts w:ascii="Garamond" w:hAnsi="Garamond" w:cstheme="minorHAnsi"/>
          <w:sz w:val="24"/>
          <w:szCs w:val="24"/>
        </w:rPr>
        <w:t xml:space="preserve"> w zakładzie leczniczym zlokalizowanym przy ul. </w:t>
      </w:r>
      <w:proofErr w:type="spellStart"/>
      <w:r w:rsidR="008E126A">
        <w:rPr>
          <w:rFonts w:ascii="Garamond" w:hAnsi="Garamond" w:cstheme="minorHAnsi"/>
          <w:sz w:val="24"/>
          <w:szCs w:val="24"/>
        </w:rPr>
        <w:t>Kokoszycka</w:t>
      </w:r>
      <w:proofErr w:type="spellEnd"/>
      <w:r w:rsidR="008E126A">
        <w:rPr>
          <w:rFonts w:ascii="Garamond" w:hAnsi="Garamond" w:cstheme="minorHAnsi"/>
          <w:sz w:val="24"/>
          <w:szCs w:val="24"/>
        </w:rPr>
        <w:t xml:space="preserve"> 176</w:t>
      </w:r>
      <w:r w:rsidRPr="00CC56EE">
        <w:rPr>
          <w:rFonts w:ascii="Garamond" w:hAnsi="Garamond" w:cstheme="minorHAnsi"/>
          <w:sz w:val="24"/>
          <w:szCs w:val="24"/>
        </w:rPr>
        <w:t>, a także w miejscu pobytu pacjenta. Ponadto świadczenia mogą być udzielane na odległość za pomocą środków komunikacji elektronicznej.</w:t>
      </w:r>
    </w:p>
    <w:p w:rsidR="00D131E2" w:rsidRPr="00CC56EE" w:rsidRDefault="00D131E2" w:rsidP="00771C38">
      <w:pPr>
        <w:pStyle w:val="Akapitzlist"/>
        <w:numPr>
          <w:ilvl w:val="0"/>
          <w:numId w:val="7"/>
        </w:numPr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Obszarem działania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jest Rzeczpospolita Polska.</w:t>
      </w:r>
    </w:p>
    <w:p w:rsidR="00D131E2" w:rsidRPr="00CC56EE" w:rsidRDefault="00D131E2" w:rsidP="00771C38">
      <w:pPr>
        <w:pStyle w:val="Akapitzlist"/>
        <w:numPr>
          <w:ilvl w:val="0"/>
          <w:numId w:val="7"/>
        </w:numPr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Podmiot</w:t>
      </w:r>
      <w:r w:rsidR="002C0E0E">
        <w:rPr>
          <w:rFonts w:ascii="Garamond" w:hAnsi="Garamond" w:cstheme="minorHAnsi"/>
          <w:sz w:val="24"/>
          <w:szCs w:val="24"/>
        </w:rPr>
        <w:t xml:space="preserve"> L</w:t>
      </w:r>
      <w:r w:rsidRPr="00CC56EE">
        <w:rPr>
          <w:rFonts w:ascii="Garamond" w:hAnsi="Garamond" w:cstheme="minorHAnsi"/>
          <w:sz w:val="24"/>
          <w:szCs w:val="24"/>
        </w:rPr>
        <w:t>eczniczy udziela świadczeń zdrowotnych na podstawie wpisu do rejestru podmiotów wykonujących działalność leczniczą prowadzonego przez Wojewodę Śląskiego.</w:t>
      </w:r>
    </w:p>
    <w:p w:rsidR="00575483" w:rsidRDefault="00C616A7" w:rsidP="005754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276" w:lineRule="auto"/>
        <w:ind w:left="284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Udzielanie świadczeń zdrowotnych odbywa się w medycznych komórkach organizacyjnych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osobom nieobjętym ubezpieczeniem zdrowotnym jeśli wyrażą wolę korzystania z komercyjnych świadczeń</w:t>
      </w:r>
      <w:r w:rsidR="004B3C0B">
        <w:rPr>
          <w:rFonts w:ascii="Garamond" w:hAnsi="Garamond" w:cstheme="minorHAnsi"/>
          <w:sz w:val="24"/>
          <w:szCs w:val="24"/>
        </w:rPr>
        <w:t xml:space="preserve"> zdrowotnych.</w:t>
      </w:r>
    </w:p>
    <w:p w:rsidR="00255B77" w:rsidRPr="00255B77" w:rsidRDefault="00255B77" w:rsidP="005754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276" w:lineRule="auto"/>
        <w:ind w:left="284"/>
        <w:contextualSpacing w:val="0"/>
        <w:jc w:val="both"/>
        <w:rPr>
          <w:rFonts w:ascii="Garamond" w:hAnsi="Garamond" w:cstheme="minorHAnsi"/>
          <w:sz w:val="24"/>
          <w:szCs w:val="24"/>
        </w:rPr>
      </w:pPr>
    </w:p>
    <w:p w:rsidR="00907EE3" w:rsidRPr="00226B5B" w:rsidRDefault="00907EE3" w:rsidP="00AA7A24">
      <w:pPr>
        <w:pStyle w:val="Nagwek1"/>
        <w:spacing w:before="200" w:after="200"/>
        <w:jc w:val="center"/>
        <w:rPr>
          <w:rFonts w:ascii="Garamond" w:hAnsi="Garamond"/>
          <w:color w:val="auto"/>
          <w:sz w:val="26"/>
          <w:szCs w:val="26"/>
        </w:rPr>
      </w:pPr>
      <w:bookmarkStart w:id="3" w:name="_Toc78554477"/>
      <w:r w:rsidRPr="00226B5B">
        <w:rPr>
          <w:rFonts w:ascii="Garamond" w:hAnsi="Garamond"/>
          <w:color w:val="auto"/>
          <w:sz w:val="26"/>
          <w:szCs w:val="26"/>
        </w:rPr>
        <w:t>DZIAŁ II</w:t>
      </w:r>
      <w:r w:rsidR="00AA7A24" w:rsidRPr="00226B5B">
        <w:rPr>
          <w:rFonts w:ascii="Garamond" w:hAnsi="Garamond"/>
          <w:color w:val="auto"/>
          <w:sz w:val="26"/>
          <w:szCs w:val="26"/>
        </w:rPr>
        <w:br/>
      </w:r>
      <w:r w:rsidRPr="00226B5B">
        <w:rPr>
          <w:rFonts w:ascii="Garamond" w:hAnsi="Garamond"/>
          <w:color w:val="auto"/>
          <w:sz w:val="26"/>
          <w:szCs w:val="26"/>
        </w:rPr>
        <w:t xml:space="preserve">Organizacja i zadania </w:t>
      </w:r>
      <w:r w:rsidR="002C0E0E" w:rsidRPr="00226B5B">
        <w:rPr>
          <w:rFonts w:ascii="Garamond" w:hAnsi="Garamond"/>
          <w:color w:val="auto"/>
          <w:sz w:val="26"/>
          <w:szCs w:val="26"/>
        </w:rPr>
        <w:t>Podmiotu Leczniczego</w:t>
      </w:r>
      <w:bookmarkEnd w:id="3"/>
    </w:p>
    <w:p w:rsidR="00575483" w:rsidRPr="00226B5B" w:rsidRDefault="006303AB" w:rsidP="00575483">
      <w:pPr>
        <w:pStyle w:val="Nagwek2"/>
        <w:spacing w:before="160" w:after="160"/>
        <w:jc w:val="center"/>
        <w:rPr>
          <w:rFonts w:ascii="Garamond" w:hAnsi="Garamond"/>
          <w:color w:val="auto"/>
        </w:rPr>
      </w:pPr>
      <w:bookmarkStart w:id="4" w:name="_Toc78554478"/>
      <w:r w:rsidRPr="00226B5B">
        <w:rPr>
          <w:rFonts w:ascii="Garamond" w:hAnsi="Garamond"/>
          <w:color w:val="auto"/>
        </w:rPr>
        <w:t>Rozdział 1</w:t>
      </w:r>
      <w:r w:rsidR="00AA7A24" w:rsidRPr="00226B5B">
        <w:rPr>
          <w:rFonts w:ascii="Garamond" w:hAnsi="Garamond"/>
          <w:color w:val="auto"/>
        </w:rPr>
        <w:br/>
      </w:r>
      <w:r w:rsidR="00907EE3" w:rsidRPr="00226B5B">
        <w:rPr>
          <w:rFonts w:ascii="Garamond" w:hAnsi="Garamond"/>
          <w:color w:val="auto"/>
        </w:rPr>
        <w:t>Rodzaj i zakres działalności leczniczej</w:t>
      </w:r>
      <w:bookmarkEnd w:id="4"/>
    </w:p>
    <w:p w:rsidR="00907EE3" w:rsidRPr="00CC56EE" w:rsidRDefault="00907EE3" w:rsidP="00B16E2B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sz w:val="24"/>
          <w:szCs w:val="24"/>
        </w:rPr>
        <w:t>8</w:t>
      </w:r>
    </w:p>
    <w:p w:rsidR="00907EE3" w:rsidRDefault="00907EE3" w:rsidP="006303AB">
      <w:p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Rodzaj działalności leczniczej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="009E7A24" w:rsidRPr="00CC56EE">
        <w:rPr>
          <w:rFonts w:ascii="Garamond" w:hAnsi="Garamond" w:cstheme="minorHAnsi"/>
          <w:sz w:val="24"/>
          <w:szCs w:val="24"/>
        </w:rPr>
        <w:t xml:space="preserve"> – ambulatoryjne specjalistyczne świadczenia zdrowotne</w:t>
      </w:r>
      <w:r w:rsidR="00F65CB5" w:rsidRPr="00CC56EE">
        <w:rPr>
          <w:rFonts w:ascii="Garamond" w:hAnsi="Garamond" w:cstheme="minorHAnsi"/>
          <w:sz w:val="24"/>
          <w:szCs w:val="24"/>
        </w:rPr>
        <w:t xml:space="preserve">. </w:t>
      </w:r>
    </w:p>
    <w:p w:rsidR="00255B77" w:rsidRPr="00CC56EE" w:rsidRDefault="00255B77" w:rsidP="006303AB">
      <w:p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</w:p>
    <w:p w:rsidR="009E7A24" w:rsidRPr="00CC56EE" w:rsidRDefault="009E7A24" w:rsidP="00B16E2B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lastRenderedPageBreak/>
        <w:t>§</w:t>
      </w:r>
      <w:r w:rsidR="008E126A">
        <w:rPr>
          <w:rFonts w:ascii="Garamond" w:hAnsi="Garamond" w:cstheme="minorHAnsi"/>
          <w:b/>
          <w:bCs/>
          <w:sz w:val="24"/>
          <w:szCs w:val="24"/>
        </w:rPr>
        <w:t>9</w:t>
      </w:r>
    </w:p>
    <w:p w:rsidR="006F3F2C" w:rsidRPr="006303AB" w:rsidRDefault="009E7A24" w:rsidP="006303AB">
      <w:p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Zakres</w:t>
      </w:r>
      <w:r w:rsidR="006F3F2C" w:rsidRPr="00CC56EE">
        <w:rPr>
          <w:rFonts w:ascii="Garamond" w:hAnsi="Garamond" w:cstheme="minorHAnsi"/>
          <w:sz w:val="24"/>
          <w:szCs w:val="24"/>
        </w:rPr>
        <w:t>y udzielanych świadczeń zdrowotnych</w:t>
      </w:r>
      <w:r w:rsidR="006303AB">
        <w:rPr>
          <w:rFonts w:ascii="Garamond" w:hAnsi="Garamond" w:cstheme="minorHAnsi"/>
          <w:sz w:val="24"/>
          <w:szCs w:val="24"/>
        </w:rPr>
        <w:t xml:space="preserve"> - </w:t>
      </w:r>
      <w:r w:rsidR="006F3F2C" w:rsidRPr="006303AB">
        <w:rPr>
          <w:rFonts w:ascii="Garamond" w:hAnsi="Garamond" w:cstheme="minorHAnsi"/>
          <w:sz w:val="24"/>
          <w:szCs w:val="24"/>
        </w:rPr>
        <w:t>Ambulatoryjna Opieka Specjalistyczna:</w:t>
      </w:r>
    </w:p>
    <w:p w:rsidR="006F3F2C" w:rsidRPr="00CC56EE" w:rsidRDefault="006F3F2C" w:rsidP="006303AB">
      <w:pPr>
        <w:pStyle w:val="Akapitzlist"/>
        <w:numPr>
          <w:ilvl w:val="1"/>
          <w:numId w:val="6"/>
        </w:numPr>
        <w:spacing w:before="100" w:beforeAutospacing="1" w:after="120" w:line="276" w:lineRule="auto"/>
        <w:ind w:left="709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świadczenia w zakresie dermatologii;</w:t>
      </w:r>
    </w:p>
    <w:p w:rsidR="00277A3F" w:rsidRDefault="00277A3F" w:rsidP="006303AB">
      <w:pPr>
        <w:pStyle w:val="Akapitzlist"/>
        <w:numPr>
          <w:ilvl w:val="1"/>
          <w:numId w:val="6"/>
        </w:numPr>
        <w:spacing w:before="100" w:beforeAutospacing="1" w:after="120" w:line="276" w:lineRule="auto"/>
        <w:ind w:left="709"/>
        <w:jc w:val="both"/>
        <w:rPr>
          <w:rFonts w:ascii="Garamond" w:hAnsi="Garamond" w:cstheme="minorHAnsi"/>
          <w:sz w:val="24"/>
          <w:szCs w:val="24"/>
        </w:rPr>
      </w:pPr>
      <w:r w:rsidRPr="00594589">
        <w:rPr>
          <w:rFonts w:ascii="Garamond" w:hAnsi="Garamond" w:cstheme="minorHAnsi"/>
          <w:sz w:val="24"/>
          <w:szCs w:val="24"/>
        </w:rPr>
        <w:t>świadczenia w zakresie ginekologii;</w:t>
      </w:r>
    </w:p>
    <w:p w:rsidR="00012ECC" w:rsidRPr="00594589" w:rsidRDefault="00012ECC" w:rsidP="006303AB">
      <w:pPr>
        <w:pStyle w:val="Akapitzlist"/>
        <w:numPr>
          <w:ilvl w:val="1"/>
          <w:numId w:val="6"/>
        </w:numPr>
        <w:spacing w:before="100" w:beforeAutospacing="1" w:after="120" w:line="276" w:lineRule="auto"/>
        <w:ind w:left="709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świadczenia zdrowotne w zakresie fizjoterapii</w:t>
      </w:r>
    </w:p>
    <w:p w:rsidR="00277A3F" w:rsidRPr="00CC56EE" w:rsidRDefault="00277A3F" w:rsidP="00B16E2B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sz w:val="24"/>
          <w:szCs w:val="24"/>
        </w:rPr>
        <w:t>10</w:t>
      </w:r>
    </w:p>
    <w:p w:rsidR="00277A3F" w:rsidRPr="00CC56EE" w:rsidRDefault="00277A3F" w:rsidP="006303AB">
      <w:p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Miejscem udzielania świadczeń zdrowotnych jest zakład leczniczy, o którym mowa w §</w:t>
      </w:r>
      <w:r w:rsidR="008E126A">
        <w:rPr>
          <w:rFonts w:ascii="Garamond" w:hAnsi="Garamond" w:cstheme="minorHAnsi"/>
          <w:sz w:val="24"/>
          <w:szCs w:val="24"/>
        </w:rPr>
        <w:t>7</w:t>
      </w:r>
      <w:r w:rsidRPr="00CC56EE">
        <w:rPr>
          <w:rFonts w:ascii="Garamond" w:hAnsi="Garamond" w:cstheme="minorHAnsi"/>
          <w:sz w:val="24"/>
          <w:szCs w:val="24"/>
        </w:rPr>
        <w:t xml:space="preserve"> Regulaminu.</w:t>
      </w:r>
    </w:p>
    <w:p w:rsidR="00277A3F" w:rsidRPr="00EA1F82" w:rsidRDefault="006303AB" w:rsidP="00AA7A24">
      <w:pPr>
        <w:pStyle w:val="Nagwek2"/>
        <w:spacing w:before="160" w:after="160"/>
        <w:jc w:val="center"/>
        <w:rPr>
          <w:rFonts w:ascii="Garamond" w:hAnsi="Garamond"/>
          <w:color w:val="auto"/>
        </w:rPr>
      </w:pPr>
      <w:bookmarkStart w:id="5" w:name="_Toc78554479"/>
      <w:r w:rsidRPr="00EA1F82">
        <w:rPr>
          <w:rFonts w:ascii="Garamond" w:hAnsi="Garamond"/>
          <w:color w:val="auto"/>
        </w:rPr>
        <w:t xml:space="preserve">Rozdział 2 </w:t>
      </w:r>
      <w:r w:rsidR="00AA7A24" w:rsidRPr="00EA1F82">
        <w:rPr>
          <w:rFonts w:ascii="Garamond" w:hAnsi="Garamond"/>
          <w:color w:val="auto"/>
        </w:rPr>
        <w:br/>
      </w:r>
      <w:r w:rsidRPr="00EA1F82">
        <w:rPr>
          <w:rFonts w:ascii="Garamond" w:hAnsi="Garamond"/>
          <w:color w:val="auto"/>
        </w:rPr>
        <w:t>Struktura organizacyjna</w:t>
      </w:r>
      <w:bookmarkEnd w:id="5"/>
    </w:p>
    <w:p w:rsidR="00277A3F" w:rsidRPr="00EA1F82" w:rsidRDefault="00277A3F" w:rsidP="00B16E2B">
      <w:pPr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EA1F82">
        <w:rPr>
          <w:rFonts w:ascii="Garamond" w:hAnsi="Garamond" w:cstheme="minorHAnsi"/>
          <w:b/>
          <w:bCs/>
          <w:sz w:val="24"/>
          <w:szCs w:val="24"/>
        </w:rPr>
        <w:t>§</w:t>
      </w:r>
      <w:r w:rsidR="008E126A" w:rsidRPr="00EA1F82">
        <w:rPr>
          <w:rFonts w:ascii="Garamond" w:hAnsi="Garamond" w:cstheme="minorHAnsi"/>
          <w:b/>
          <w:bCs/>
          <w:sz w:val="24"/>
          <w:szCs w:val="24"/>
        </w:rPr>
        <w:t>11</w:t>
      </w:r>
    </w:p>
    <w:p w:rsidR="00D678F8" w:rsidRPr="00EA1F82" w:rsidRDefault="00D678F8" w:rsidP="00AD223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EA1F82">
        <w:rPr>
          <w:rFonts w:ascii="Garamond" w:hAnsi="Garamond" w:cstheme="minorHAnsi"/>
          <w:sz w:val="24"/>
          <w:szCs w:val="24"/>
        </w:rPr>
        <w:t xml:space="preserve">Dyrektorem </w:t>
      </w:r>
      <w:r w:rsidR="002C0E0E" w:rsidRPr="00EA1F82">
        <w:rPr>
          <w:rFonts w:ascii="Garamond" w:hAnsi="Garamond" w:cstheme="minorHAnsi"/>
          <w:sz w:val="24"/>
          <w:szCs w:val="24"/>
        </w:rPr>
        <w:t>Podmiotu Leczniczego</w:t>
      </w:r>
      <w:r w:rsidRPr="00EA1F82">
        <w:rPr>
          <w:rFonts w:ascii="Garamond" w:hAnsi="Garamond" w:cstheme="minorHAnsi"/>
          <w:sz w:val="24"/>
          <w:szCs w:val="24"/>
        </w:rPr>
        <w:t xml:space="preserve"> jest Dorota Lamczyk.</w:t>
      </w:r>
    </w:p>
    <w:p w:rsidR="00D678F8" w:rsidRPr="00CC56EE" w:rsidRDefault="00D678F8" w:rsidP="00AD223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EA1F82">
        <w:rPr>
          <w:rFonts w:ascii="Garamond" w:hAnsi="Garamond" w:cstheme="minorHAnsi"/>
          <w:sz w:val="24"/>
          <w:szCs w:val="24"/>
        </w:rPr>
        <w:t xml:space="preserve">Dyrektora </w:t>
      </w:r>
      <w:r w:rsidR="002C0E0E" w:rsidRPr="00EA1F82">
        <w:rPr>
          <w:rFonts w:ascii="Garamond" w:hAnsi="Garamond" w:cstheme="minorHAnsi"/>
          <w:sz w:val="24"/>
          <w:szCs w:val="24"/>
        </w:rPr>
        <w:t>Podmiotu Leczniczego</w:t>
      </w:r>
      <w:r w:rsidRPr="00EA1F82">
        <w:rPr>
          <w:rFonts w:ascii="Garamond" w:hAnsi="Garamond" w:cstheme="minorHAnsi"/>
          <w:sz w:val="24"/>
          <w:szCs w:val="24"/>
        </w:rPr>
        <w:t>, w czasie jego nieobecności</w:t>
      </w:r>
      <w:r w:rsidRPr="00CC56EE">
        <w:rPr>
          <w:rFonts w:ascii="Garamond" w:hAnsi="Garamond" w:cstheme="minorHAnsi"/>
          <w:sz w:val="24"/>
          <w:szCs w:val="24"/>
        </w:rPr>
        <w:t>, zastępuje</w:t>
      </w:r>
      <w:r w:rsidR="000B3414">
        <w:rPr>
          <w:rFonts w:ascii="Garamond" w:hAnsi="Garamond" w:cstheme="minorHAnsi"/>
          <w:sz w:val="24"/>
          <w:szCs w:val="24"/>
        </w:rPr>
        <w:t xml:space="preserve"> wyznaczony</w:t>
      </w:r>
      <w:r w:rsidRPr="00CC56EE">
        <w:rPr>
          <w:rFonts w:ascii="Garamond" w:hAnsi="Garamond" w:cstheme="minorHAnsi"/>
          <w:sz w:val="24"/>
          <w:szCs w:val="24"/>
        </w:rPr>
        <w:t xml:space="preserve"> z-ca Dyrektora.</w:t>
      </w:r>
    </w:p>
    <w:p w:rsidR="00D678F8" w:rsidRPr="00CC56EE" w:rsidRDefault="00D678F8" w:rsidP="00AD223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Dyrektor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podejmuje decyzje dotyczące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br/>
        <w:t>w granicach określonych prawem i ponosi za nie odpowiedzialność.</w:t>
      </w:r>
    </w:p>
    <w:p w:rsidR="00D678F8" w:rsidRPr="00CC56EE" w:rsidRDefault="00D678F8" w:rsidP="00AD223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Personel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podlega bezpośrednio Dyrektorowi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D678F8" w:rsidRPr="00CC56EE" w:rsidRDefault="00D678F8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8E126A">
        <w:rPr>
          <w:rFonts w:ascii="Garamond" w:hAnsi="Garamond" w:cstheme="minorHAnsi"/>
          <w:b/>
          <w:bCs/>
          <w:sz w:val="24"/>
          <w:szCs w:val="24"/>
        </w:rPr>
        <w:t>12</w:t>
      </w:r>
    </w:p>
    <w:p w:rsidR="00D678F8" w:rsidRPr="00CC56EE" w:rsidRDefault="00D678F8" w:rsidP="00AD223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Dyrektor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zapewnia sprawne funkcjonowanie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, poprzez tworzenie warunków prawidłowej realizacji jego zadań oraz organizacje pracy w sposób zapewniający pełne wykorzystanie czasu pracy przez zatrudnionych w Podmiocie leczniczym pracowników, a w szczególności:</w:t>
      </w:r>
    </w:p>
    <w:p w:rsidR="00D678F8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r</w:t>
      </w:r>
      <w:r w:rsidR="00D678F8" w:rsidRPr="00CC56EE">
        <w:rPr>
          <w:rFonts w:ascii="Garamond" w:hAnsi="Garamond" w:cstheme="minorHAnsi"/>
          <w:sz w:val="24"/>
          <w:szCs w:val="24"/>
        </w:rPr>
        <w:t>eprezentuje Podmiot leczniczy na zewnątrz</w:t>
      </w:r>
      <w:r w:rsidR="00AD1AD7" w:rsidRPr="00CC56EE">
        <w:rPr>
          <w:rFonts w:ascii="Garamond" w:hAnsi="Garamond" w:cstheme="minorHAnsi"/>
          <w:sz w:val="24"/>
          <w:szCs w:val="24"/>
        </w:rPr>
        <w:t>;</w:t>
      </w:r>
    </w:p>
    <w:p w:rsidR="00D678F8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r</w:t>
      </w:r>
      <w:r w:rsidR="00D678F8" w:rsidRPr="00CC56EE">
        <w:rPr>
          <w:rFonts w:ascii="Garamond" w:hAnsi="Garamond" w:cstheme="minorHAnsi"/>
          <w:sz w:val="24"/>
          <w:szCs w:val="24"/>
        </w:rPr>
        <w:t xml:space="preserve">ealizuje politykę kadrową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="00D678F8" w:rsidRPr="00CC56EE">
        <w:rPr>
          <w:rFonts w:ascii="Garamond" w:hAnsi="Garamond" w:cstheme="minorHAnsi"/>
          <w:sz w:val="24"/>
          <w:szCs w:val="24"/>
        </w:rPr>
        <w:t>;</w:t>
      </w:r>
    </w:p>
    <w:p w:rsidR="00D678F8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</w:t>
      </w:r>
      <w:r w:rsidR="00D678F8" w:rsidRPr="00CC56EE">
        <w:rPr>
          <w:rFonts w:ascii="Garamond" w:hAnsi="Garamond" w:cstheme="minorHAnsi"/>
          <w:sz w:val="24"/>
          <w:szCs w:val="24"/>
        </w:rPr>
        <w:t xml:space="preserve">ysponuje środkami finansowymi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="00D678F8" w:rsidRPr="00CC56EE">
        <w:rPr>
          <w:rFonts w:ascii="Garamond" w:hAnsi="Garamond" w:cstheme="minorHAnsi"/>
          <w:sz w:val="24"/>
          <w:szCs w:val="24"/>
        </w:rPr>
        <w:t>;</w:t>
      </w:r>
    </w:p>
    <w:p w:rsidR="00D678F8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n</w:t>
      </w:r>
      <w:r w:rsidR="00D678F8" w:rsidRPr="00CC56EE">
        <w:rPr>
          <w:rFonts w:ascii="Garamond" w:hAnsi="Garamond" w:cstheme="minorHAnsi"/>
          <w:sz w:val="24"/>
          <w:szCs w:val="24"/>
        </w:rPr>
        <w:t>egocjuje i zawiera umowy na wykonanie świadczeń zdrowotnych;</w:t>
      </w:r>
    </w:p>
    <w:p w:rsidR="00D678F8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</w:t>
      </w:r>
      <w:r w:rsidR="00D678F8" w:rsidRPr="00CC56EE">
        <w:rPr>
          <w:rFonts w:ascii="Garamond" w:hAnsi="Garamond" w:cstheme="minorHAnsi"/>
          <w:sz w:val="24"/>
          <w:szCs w:val="24"/>
        </w:rPr>
        <w:t>ozyskuje środki finansowe na realizację inwestycji, remontów oraz zakup aparatury medycznej;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</w:t>
      </w:r>
      <w:r w:rsidR="00AD1AD7" w:rsidRPr="00CC56EE">
        <w:rPr>
          <w:rFonts w:ascii="Garamond" w:hAnsi="Garamond" w:cstheme="minorHAnsi"/>
          <w:sz w:val="24"/>
          <w:szCs w:val="24"/>
        </w:rPr>
        <w:t xml:space="preserve">ydaje zarządzenia, instrukcje, procedury i polecenia służbowe, których projekty mogą sporządzać pracownicy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="00AD1AD7" w:rsidRPr="00CC56EE">
        <w:rPr>
          <w:rFonts w:ascii="Garamond" w:hAnsi="Garamond" w:cstheme="minorHAnsi"/>
          <w:sz w:val="24"/>
          <w:szCs w:val="24"/>
        </w:rPr>
        <w:t xml:space="preserve"> lub Dyrektor;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</w:t>
      </w:r>
      <w:r w:rsidR="00AD1AD7" w:rsidRPr="00CC56EE">
        <w:rPr>
          <w:rFonts w:ascii="Garamond" w:hAnsi="Garamond" w:cstheme="minorHAnsi"/>
          <w:sz w:val="24"/>
          <w:szCs w:val="24"/>
        </w:rPr>
        <w:t>ydaje i zatwierdza regulaminy obowiązujące w Podmiocie leczniczym oraz wewnętrzne akty prawne: zarządzenia, instrukcje, procedury</w:t>
      </w:r>
      <w:r w:rsidR="00485917">
        <w:rPr>
          <w:rFonts w:ascii="Garamond" w:hAnsi="Garamond" w:cstheme="minorHAnsi"/>
          <w:sz w:val="24"/>
          <w:szCs w:val="24"/>
        </w:rPr>
        <w:t>.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r</w:t>
      </w:r>
      <w:r w:rsidR="00AD1AD7" w:rsidRPr="00CC56EE">
        <w:rPr>
          <w:rFonts w:ascii="Garamond" w:hAnsi="Garamond" w:cstheme="minorHAnsi"/>
          <w:sz w:val="24"/>
          <w:szCs w:val="24"/>
        </w:rPr>
        <w:t>ozpatruje skargi, wnioski i zażalenia pracowników oraz pacjentów;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o</w:t>
      </w:r>
      <w:r w:rsidR="00AD1AD7" w:rsidRPr="00CC56EE">
        <w:rPr>
          <w:rFonts w:ascii="Garamond" w:hAnsi="Garamond" w:cstheme="minorHAnsi"/>
          <w:sz w:val="24"/>
          <w:szCs w:val="24"/>
        </w:rPr>
        <w:t xml:space="preserve">rganizuje, kieruje i nadzoruje pracę podległych komórek organizacyjnych </w:t>
      </w:r>
      <w:r w:rsidR="00AD1AD7" w:rsidRPr="00CC56EE">
        <w:rPr>
          <w:rFonts w:ascii="Garamond" w:hAnsi="Garamond" w:cstheme="minorHAnsi"/>
          <w:sz w:val="24"/>
          <w:szCs w:val="24"/>
        </w:rPr>
        <w:br/>
        <w:t>i samodzielnych stanowisk pracy;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o</w:t>
      </w:r>
      <w:r w:rsidR="00AD1AD7" w:rsidRPr="00CC56EE">
        <w:rPr>
          <w:rFonts w:ascii="Garamond" w:hAnsi="Garamond" w:cstheme="minorHAnsi"/>
          <w:sz w:val="24"/>
          <w:szCs w:val="24"/>
        </w:rPr>
        <w:t>dpowiada za organizowanie i prawidłowe działanie kontroli wewnętrznej i zarządczej oraz wykorzystanie jej wyników;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s</w:t>
      </w:r>
      <w:r w:rsidR="00AD1AD7" w:rsidRPr="00CC56EE">
        <w:rPr>
          <w:rFonts w:ascii="Garamond" w:hAnsi="Garamond" w:cstheme="minorHAnsi"/>
          <w:sz w:val="24"/>
          <w:szCs w:val="24"/>
        </w:rPr>
        <w:t xml:space="preserve">prawuje bieżący nadzór nad wykonywaniem zadań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="00B261F2" w:rsidRPr="00CC56EE">
        <w:rPr>
          <w:rFonts w:ascii="Garamond" w:hAnsi="Garamond" w:cstheme="minorHAnsi"/>
          <w:sz w:val="24"/>
          <w:szCs w:val="24"/>
        </w:rPr>
        <w:t>.</w:t>
      </w:r>
    </w:p>
    <w:p w:rsidR="00AD1AD7" w:rsidRPr="00CC56EE" w:rsidRDefault="00AD1AD7" w:rsidP="00AD223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lastRenderedPageBreak/>
        <w:t xml:space="preserve">Do kompetencji Dyrektora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należą sprawy: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k</w:t>
      </w:r>
      <w:r w:rsidR="00AD1AD7" w:rsidRPr="00CC56EE">
        <w:rPr>
          <w:rFonts w:ascii="Garamond" w:hAnsi="Garamond" w:cstheme="minorHAnsi"/>
          <w:sz w:val="24"/>
          <w:szCs w:val="24"/>
        </w:rPr>
        <w:t>ierowane do organów administracji publicznej, podmiotów wykonujących działalność leczniczą, stowarzyszeń i fundacjioraz instytucji udzielających dofinansowania;</w:t>
      </w:r>
    </w:p>
    <w:p w:rsidR="00AD1AD7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</w:t>
      </w:r>
      <w:r w:rsidR="00AD1AD7" w:rsidRPr="00CC56EE">
        <w:rPr>
          <w:rFonts w:ascii="Garamond" w:hAnsi="Garamond" w:cstheme="minorHAnsi"/>
          <w:sz w:val="24"/>
          <w:szCs w:val="24"/>
        </w:rPr>
        <w:t>ynikające z funkcji kierownika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;</w:t>
      </w:r>
    </w:p>
    <w:p w:rsidR="00F10586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wydawania wewnętrznych aktów prawnych;</w:t>
      </w:r>
    </w:p>
    <w:p w:rsidR="00F10586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ustalania i zmiany Regulaminu;</w:t>
      </w:r>
    </w:p>
    <w:p w:rsidR="00F10586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powoływania komisji, komitetów i zespołów zadaniowych;</w:t>
      </w:r>
    </w:p>
    <w:p w:rsidR="00F10586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postępowań sądowych;</w:t>
      </w:r>
    </w:p>
    <w:p w:rsidR="00F10586" w:rsidRPr="00CC56EE" w:rsidRDefault="00F10586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ustalania zasad organizacji i funkcjonowania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B261F2" w:rsidRPr="00CC56EE" w:rsidRDefault="00B261F2" w:rsidP="00AD223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Dyrektor może, </w:t>
      </w:r>
      <w:r w:rsidR="000B3414">
        <w:rPr>
          <w:rFonts w:ascii="Garamond" w:hAnsi="Garamond" w:cstheme="minorHAnsi"/>
          <w:sz w:val="24"/>
          <w:szCs w:val="24"/>
        </w:rPr>
        <w:t>wydawać</w:t>
      </w:r>
      <w:r w:rsidRPr="00CC56EE">
        <w:rPr>
          <w:rFonts w:ascii="Garamond" w:hAnsi="Garamond" w:cstheme="minorHAnsi"/>
          <w:sz w:val="24"/>
          <w:szCs w:val="24"/>
        </w:rPr>
        <w:t xml:space="preserve"> zarządzenia do realizacji określonych celów</w:t>
      </w:r>
      <w:r w:rsidR="000B3414">
        <w:rPr>
          <w:rFonts w:ascii="Garamond" w:hAnsi="Garamond" w:cstheme="minorHAnsi"/>
          <w:sz w:val="24"/>
          <w:szCs w:val="24"/>
        </w:rPr>
        <w:t xml:space="preserve"> Podmiotu Leczniczego, a w tym m.in.</w:t>
      </w:r>
      <w:r w:rsidRPr="00CC56EE">
        <w:rPr>
          <w:rFonts w:ascii="Garamond" w:hAnsi="Garamond" w:cstheme="minorHAnsi"/>
          <w:sz w:val="24"/>
          <w:szCs w:val="24"/>
        </w:rPr>
        <w:t>:</w:t>
      </w:r>
    </w:p>
    <w:p w:rsidR="000B3414" w:rsidRDefault="000B3414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tworzenia</w:t>
      </w:r>
      <w:r w:rsidR="00B261F2" w:rsidRPr="00CC56EE">
        <w:rPr>
          <w:rFonts w:ascii="Garamond" w:hAnsi="Garamond" w:cstheme="minorHAnsi"/>
          <w:sz w:val="24"/>
          <w:szCs w:val="24"/>
        </w:rPr>
        <w:t>dział</w:t>
      </w:r>
      <w:r>
        <w:rPr>
          <w:rFonts w:ascii="Garamond" w:hAnsi="Garamond" w:cstheme="minorHAnsi"/>
          <w:sz w:val="24"/>
          <w:szCs w:val="24"/>
        </w:rPr>
        <w:t>ów</w:t>
      </w:r>
      <w:r w:rsidR="00B261F2" w:rsidRPr="00CC56EE">
        <w:rPr>
          <w:rFonts w:ascii="Garamond" w:hAnsi="Garamond" w:cstheme="minorHAnsi"/>
          <w:sz w:val="24"/>
          <w:szCs w:val="24"/>
        </w:rPr>
        <w:t xml:space="preserve"> i samodzieln</w:t>
      </w:r>
      <w:r>
        <w:rPr>
          <w:rFonts w:ascii="Garamond" w:hAnsi="Garamond" w:cstheme="minorHAnsi"/>
          <w:sz w:val="24"/>
          <w:szCs w:val="24"/>
        </w:rPr>
        <w:t>ych</w:t>
      </w:r>
      <w:r w:rsidR="00B261F2" w:rsidRPr="00CC56EE">
        <w:rPr>
          <w:rFonts w:ascii="Garamond" w:hAnsi="Garamond" w:cstheme="minorHAnsi"/>
          <w:sz w:val="24"/>
          <w:szCs w:val="24"/>
        </w:rPr>
        <w:t xml:space="preserve"> stanowisk prac</w:t>
      </w:r>
      <w:r w:rsidR="002C0E0E">
        <w:rPr>
          <w:rFonts w:ascii="Garamond" w:hAnsi="Garamond" w:cstheme="minorHAnsi"/>
          <w:sz w:val="24"/>
          <w:szCs w:val="24"/>
        </w:rPr>
        <w:t>y</w:t>
      </w:r>
      <w:r>
        <w:rPr>
          <w:rFonts w:ascii="Garamond" w:hAnsi="Garamond" w:cstheme="minorHAnsi"/>
          <w:sz w:val="24"/>
          <w:szCs w:val="24"/>
        </w:rPr>
        <w:t>,</w:t>
      </w:r>
    </w:p>
    <w:p w:rsidR="00360F6D" w:rsidRDefault="00360F6D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mających na celu organizację przebiegu procesu udzielania świadczeń,</w:t>
      </w:r>
    </w:p>
    <w:p w:rsidR="00B261F2" w:rsidRPr="00CC56EE" w:rsidRDefault="00360F6D" w:rsidP="00AD223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ograniczeń w zakresie korzystania przez pacjentów z praw pacjenta, o których mowa w art. 5 ustawy z dnia 6 listopada 2008 r. o prawach pacjenta i Rzeczniku Praw Pacjenta (</w:t>
      </w:r>
      <w:proofErr w:type="spellStart"/>
      <w:r>
        <w:rPr>
          <w:rFonts w:ascii="Garamond" w:hAnsi="Garamond" w:cstheme="minorHAnsi"/>
          <w:sz w:val="24"/>
          <w:szCs w:val="24"/>
        </w:rPr>
        <w:t>t.j.Dz.U</w:t>
      </w:r>
      <w:proofErr w:type="spellEnd"/>
      <w:r>
        <w:rPr>
          <w:rFonts w:ascii="Garamond" w:hAnsi="Garamond" w:cstheme="minorHAnsi"/>
          <w:sz w:val="24"/>
          <w:szCs w:val="24"/>
        </w:rPr>
        <w:t>. z 2020 r., poz. 849 ze zm.)</w:t>
      </w:r>
    </w:p>
    <w:p w:rsidR="00B261F2" w:rsidRPr="00CC56EE" w:rsidRDefault="00B261F2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6E4C8D">
        <w:rPr>
          <w:rFonts w:ascii="Garamond" w:hAnsi="Garamond" w:cstheme="minorHAnsi"/>
          <w:b/>
          <w:bCs/>
          <w:sz w:val="24"/>
          <w:szCs w:val="24"/>
        </w:rPr>
        <w:t>13</w:t>
      </w:r>
    </w:p>
    <w:p w:rsidR="00B261F2" w:rsidRPr="00CC56EE" w:rsidRDefault="00B261F2" w:rsidP="00AD22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Jednostki organizacyjne działalności leczniczej podlegają bezpośrednio Dyrektorowi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B261F2" w:rsidRPr="00CC56EE" w:rsidRDefault="00B261F2" w:rsidP="00AD22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Z-ca Dyrektora i pracownicy </w:t>
      </w:r>
      <w:r w:rsidR="002C0E0E"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 xml:space="preserve"> oraz osoby współpracujące z Podmiotem </w:t>
      </w:r>
      <w:r w:rsidR="002C0E0E">
        <w:rPr>
          <w:rFonts w:ascii="Garamond" w:hAnsi="Garamond" w:cstheme="minorHAnsi"/>
          <w:sz w:val="24"/>
          <w:szCs w:val="24"/>
        </w:rPr>
        <w:t>L</w:t>
      </w:r>
      <w:r w:rsidRPr="00CC56EE">
        <w:rPr>
          <w:rFonts w:ascii="Garamond" w:hAnsi="Garamond" w:cstheme="minorHAnsi"/>
          <w:sz w:val="24"/>
          <w:szCs w:val="24"/>
        </w:rPr>
        <w:t xml:space="preserve">eczniczym podlegają bezpośrednio Dyrektorowi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B261F2" w:rsidRPr="00CC56EE" w:rsidRDefault="00B261F2" w:rsidP="00AD22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Pracą komórek organizacyjnych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kieruje Dyrektor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B261F2" w:rsidRPr="00CC56EE" w:rsidRDefault="00B261F2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6E4C8D">
        <w:rPr>
          <w:rFonts w:ascii="Garamond" w:hAnsi="Garamond" w:cstheme="minorHAnsi"/>
          <w:b/>
          <w:bCs/>
          <w:sz w:val="24"/>
          <w:szCs w:val="24"/>
        </w:rPr>
        <w:t>14</w:t>
      </w:r>
    </w:p>
    <w:p w:rsidR="00B261F2" w:rsidRPr="00CC56EE" w:rsidRDefault="00B261F2" w:rsidP="00AD22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W skład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wchodzi zakład leczniczy </w:t>
      </w:r>
      <w:r w:rsidR="00E9530B" w:rsidRPr="00CC56EE">
        <w:rPr>
          <w:rFonts w:ascii="Garamond" w:hAnsi="Garamond" w:cstheme="minorHAnsi"/>
          <w:sz w:val="24"/>
          <w:szCs w:val="24"/>
        </w:rPr>
        <w:t xml:space="preserve">–Specjalistyczne Centrum Medyczne CDL </w:t>
      </w:r>
      <w:proofErr w:type="spellStart"/>
      <w:r w:rsidR="00E9530B" w:rsidRPr="00CC56EE">
        <w:rPr>
          <w:rFonts w:ascii="Garamond" w:hAnsi="Garamond" w:cstheme="minorHAnsi"/>
          <w:sz w:val="24"/>
          <w:szCs w:val="24"/>
        </w:rPr>
        <w:t>Clinic</w:t>
      </w:r>
      <w:proofErr w:type="spellEnd"/>
      <w:r w:rsidR="00E9530B" w:rsidRPr="00CC56EE">
        <w:rPr>
          <w:rFonts w:ascii="Garamond" w:hAnsi="Garamond" w:cstheme="minorHAnsi"/>
          <w:sz w:val="24"/>
          <w:szCs w:val="24"/>
        </w:rPr>
        <w:t xml:space="preserve"> Dorota Lamczyk (dalej</w:t>
      </w:r>
      <w:r w:rsidR="00CF4C0B">
        <w:rPr>
          <w:rFonts w:ascii="Garamond" w:hAnsi="Garamond" w:cstheme="minorHAnsi"/>
          <w:sz w:val="24"/>
          <w:szCs w:val="24"/>
        </w:rPr>
        <w:t xml:space="preserve"> również</w:t>
      </w:r>
      <w:r w:rsidR="00E9530B" w:rsidRPr="00CC56EE">
        <w:rPr>
          <w:rFonts w:ascii="Garamond" w:hAnsi="Garamond" w:cstheme="minorHAnsi"/>
          <w:sz w:val="24"/>
          <w:szCs w:val="24"/>
        </w:rPr>
        <w:t>: „Zakład</w:t>
      </w:r>
      <w:r w:rsidR="00CF4C0B">
        <w:rPr>
          <w:rFonts w:ascii="Garamond" w:hAnsi="Garamond" w:cstheme="minorHAnsi"/>
          <w:sz w:val="24"/>
          <w:szCs w:val="24"/>
        </w:rPr>
        <w:t>em</w:t>
      </w:r>
      <w:r w:rsidR="00E9530B" w:rsidRPr="00CC56EE">
        <w:rPr>
          <w:rFonts w:ascii="Garamond" w:hAnsi="Garamond" w:cstheme="minorHAnsi"/>
          <w:sz w:val="24"/>
          <w:szCs w:val="24"/>
        </w:rPr>
        <w:t xml:space="preserve"> leczniczy</w:t>
      </w:r>
      <w:r w:rsidR="00CF4C0B">
        <w:rPr>
          <w:rFonts w:ascii="Garamond" w:hAnsi="Garamond" w:cstheme="minorHAnsi"/>
          <w:sz w:val="24"/>
          <w:szCs w:val="24"/>
        </w:rPr>
        <w:t>m</w:t>
      </w:r>
      <w:r w:rsidR="00E9530B" w:rsidRPr="00CC56EE">
        <w:rPr>
          <w:rFonts w:ascii="Garamond" w:hAnsi="Garamond" w:cstheme="minorHAnsi"/>
          <w:sz w:val="24"/>
          <w:szCs w:val="24"/>
        </w:rPr>
        <w:t>”).</w:t>
      </w:r>
    </w:p>
    <w:p w:rsidR="00E9530B" w:rsidRPr="00CC56EE" w:rsidRDefault="00E9530B" w:rsidP="00AD22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W ramach Zakładu leczniczego funkcjonuje jednostka organizacyjna – Przychodnia Specjalistyczna CDL </w:t>
      </w:r>
      <w:proofErr w:type="spellStart"/>
      <w:r w:rsidRPr="00CC56EE">
        <w:rPr>
          <w:rFonts w:ascii="Garamond" w:hAnsi="Garamond" w:cstheme="minorHAnsi"/>
          <w:sz w:val="24"/>
          <w:szCs w:val="24"/>
        </w:rPr>
        <w:t>Clinic</w:t>
      </w:r>
      <w:proofErr w:type="spellEnd"/>
      <w:r w:rsidR="00CF4C0B">
        <w:rPr>
          <w:rFonts w:ascii="Garamond" w:hAnsi="Garamond" w:cstheme="minorHAnsi"/>
          <w:sz w:val="24"/>
          <w:szCs w:val="24"/>
        </w:rPr>
        <w:t xml:space="preserve"> Dorota Lamczyk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E9530B" w:rsidRPr="00CC56EE" w:rsidRDefault="00E9530B" w:rsidP="00AD22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Jednostki organizacyjne składają się z komórek organizacyjnych.</w:t>
      </w:r>
    </w:p>
    <w:p w:rsidR="00E9530B" w:rsidRPr="00CC56EE" w:rsidRDefault="00E9530B" w:rsidP="00AD22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W Podmiocie </w:t>
      </w:r>
      <w:r w:rsidR="002C0E0E">
        <w:rPr>
          <w:rFonts w:ascii="Garamond" w:hAnsi="Garamond" w:cstheme="minorHAnsi"/>
          <w:sz w:val="24"/>
          <w:szCs w:val="24"/>
        </w:rPr>
        <w:t>L</w:t>
      </w:r>
      <w:r w:rsidRPr="00CC56EE">
        <w:rPr>
          <w:rFonts w:ascii="Garamond" w:hAnsi="Garamond" w:cstheme="minorHAnsi"/>
          <w:sz w:val="24"/>
          <w:szCs w:val="24"/>
        </w:rPr>
        <w:t>eczniczym funkcjonują również komórki organizacyjne działalności niemedycznej, samodzielne stanowiska pracy oraz wyodrębnione funkcje.</w:t>
      </w:r>
    </w:p>
    <w:p w:rsidR="006E4C8D" w:rsidRDefault="006E4C8D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:rsidR="00E9530B" w:rsidRPr="00CC56EE" w:rsidRDefault="00E9530B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6E4C8D">
        <w:rPr>
          <w:rFonts w:ascii="Garamond" w:hAnsi="Garamond" w:cstheme="minorHAnsi"/>
          <w:b/>
          <w:bCs/>
          <w:sz w:val="24"/>
          <w:szCs w:val="24"/>
        </w:rPr>
        <w:t>15</w:t>
      </w:r>
    </w:p>
    <w:p w:rsidR="00947217" w:rsidRPr="00CC56EE" w:rsidRDefault="0081523E" w:rsidP="00AD22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Przychodnia Specjalistyczna CDL </w:t>
      </w:r>
      <w:proofErr w:type="spellStart"/>
      <w:r w:rsidRPr="00CC56EE">
        <w:rPr>
          <w:rFonts w:ascii="Garamond" w:hAnsi="Garamond" w:cstheme="minorHAnsi"/>
          <w:sz w:val="24"/>
          <w:szCs w:val="24"/>
        </w:rPr>
        <w:t>Clinic</w:t>
      </w:r>
      <w:proofErr w:type="spellEnd"/>
      <w:r w:rsidR="00CF4C0B">
        <w:rPr>
          <w:rFonts w:ascii="Garamond" w:hAnsi="Garamond" w:cstheme="minorHAnsi"/>
          <w:sz w:val="24"/>
          <w:szCs w:val="24"/>
        </w:rPr>
        <w:t xml:space="preserve"> Dorota Lamczyk</w:t>
      </w:r>
      <w:r w:rsidRPr="00CC56EE">
        <w:rPr>
          <w:rFonts w:ascii="Garamond" w:hAnsi="Garamond" w:cstheme="minorHAnsi"/>
          <w:sz w:val="24"/>
          <w:szCs w:val="24"/>
        </w:rPr>
        <w:t xml:space="preserve"> składa się z następujących komórek organizacyjnych:</w:t>
      </w:r>
    </w:p>
    <w:p w:rsidR="007825BA" w:rsidRDefault="007825BA" w:rsidP="00AD223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Poradnia dermatologiczna</w:t>
      </w:r>
      <w:r>
        <w:rPr>
          <w:rFonts w:ascii="Garamond" w:hAnsi="Garamond" w:cstheme="minorHAnsi"/>
          <w:sz w:val="24"/>
          <w:szCs w:val="24"/>
        </w:rPr>
        <w:t>;</w:t>
      </w:r>
    </w:p>
    <w:p w:rsidR="007825BA" w:rsidRDefault="007825BA" w:rsidP="007825B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Poradnia ginekologiczna;</w:t>
      </w:r>
    </w:p>
    <w:p w:rsidR="00012ECC" w:rsidRDefault="00012ECC" w:rsidP="007825B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Gabinet diagnostyczno-zabiegowy</w:t>
      </w:r>
    </w:p>
    <w:p w:rsidR="00012ECC" w:rsidRDefault="00012ECC" w:rsidP="007825B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Gabinet fizjoterapii</w:t>
      </w:r>
    </w:p>
    <w:p w:rsidR="00F65CB5" w:rsidRPr="00CC56EE" w:rsidRDefault="00F65CB5" w:rsidP="00AD22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lastRenderedPageBreak/>
        <w:t xml:space="preserve">Komórki organizacyjne działalności niemedycznej, samodzielne stanowiska, wyodrębnione funkcje: </w:t>
      </w:r>
    </w:p>
    <w:p w:rsidR="00F65CB5" w:rsidRPr="00CC56EE" w:rsidRDefault="00F65CB5" w:rsidP="00AD223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Dział Administracji </w:t>
      </w:r>
    </w:p>
    <w:p w:rsidR="00F65CB5" w:rsidRDefault="000626DF" w:rsidP="00AD223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00" w:beforeAutospacing="1" w:after="120" w:line="276" w:lineRule="auto"/>
        <w:ind w:left="851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Recepcja</w:t>
      </w:r>
    </w:p>
    <w:p w:rsidR="0070207F" w:rsidRPr="006E4C8D" w:rsidRDefault="00AD2232" w:rsidP="00AA7A24">
      <w:pPr>
        <w:pStyle w:val="Nagwek2"/>
        <w:spacing w:before="160" w:after="160"/>
        <w:jc w:val="center"/>
        <w:rPr>
          <w:rFonts w:ascii="Garamond" w:hAnsi="Garamond"/>
          <w:color w:val="auto"/>
        </w:rPr>
      </w:pPr>
      <w:bookmarkStart w:id="6" w:name="_Toc78554480"/>
      <w:r w:rsidRPr="006E4C8D">
        <w:rPr>
          <w:rFonts w:ascii="Garamond" w:hAnsi="Garamond"/>
          <w:color w:val="auto"/>
        </w:rPr>
        <w:t xml:space="preserve">Rozdział </w:t>
      </w:r>
      <w:r w:rsidR="00AA7A24" w:rsidRPr="006E4C8D">
        <w:rPr>
          <w:rFonts w:ascii="Garamond" w:hAnsi="Garamond"/>
          <w:color w:val="auto"/>
        </w:rPr>
        <w:t>3</w:t>
      </w:r>
      <w:r w:rsidR="00AA7A24" w:rsidRPr="006E4C8D">
        <w:rPr>
          <w:rFonts w:ascii="Garamond" w:hAnsi="Garamond"/>
          <w:color w:val="auto"/>
        </w:rPr>
        <w:br/>
      </w:r>
      <w:r w:rsidR="0070207F" w:rsidRPr="006E4C8D">
        <w:rPr>
          <w:rFonts w:ascii="Garamond" w:hAnsi="Garamond"/>
          <w:color w:val="auto"/>
        </w:rPr>
        <w:t>Zadania poszczególnych komórek organizacyjnych</w:t>
      </w:r>
      <w:bookmarkEnd w:id="6"/>
    </w:p>
    <w:p w:rsidR="0070207F" w:rsidRPr="00CC56EE" w:rsidRDefault="0070207F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C56EE">
        <w:rPr>
          <w:rFonts w:ascii="Garamond" w:hAnsi="Garamond" w:cstheme="minorHAnsi"/>
          <w:b/>
          <w:bCs/>
          <w:sz w:val="24"/>
          <w:szCs w:val="24"/>
        </w:rPr>
        <w:t>§</w:t>
      </w:r>
      <w:r w:rsidR="006E4C8D">
        <w:rPr>
          <w:rFonts w:ascii="Garamond" w:hAnsi="Garamond" w:cstheme="minorHAnsi"/>
          <w:b/>
          <w:bCs/>
          <w:sz w:val="24"/>
          <w:szCs w:val="24"/>
        </w:rPr>
        <w:t>16</w:t>
      </w:r>
    </w:p>
    <w:p w:rsidR="0070207F" w:rsidRPr="00CC56EE" w:rsidRDefault="0070207F" w:rsidP="006303AB">
      <w:p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W Podmiocie </w:t>
      </w:r>
      <w:r w:rsidR="008E4EBE">
        <w:rPr>
          <w:rFonts w:ascii="Garamond" w:hAnsi="Garamond" w:cstheme="minorHAnsi"/>
          <w:sz w:val="24"/>
          <w:szCs w:val="24"/>
        </w:rPr>
        <w:t>L</w:t>
      </w:r>
      <w:r w:rsidRPr="00CC56EE">
        <w:rPr>
          <w:rFonts w:ascii="Garamond" w:hAnsi="Garamond" w:cstheme="minorHAnsi"/>
          <w:sz w:val="24"/>
          <w:szCs w:val="24"/>
        </w:rPr>
        <w:t xml:space="preserve">eczniczym funkcjonują poradnie specjalistyczne, będące komórkami organizacyjnymi działalności leczniczej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F65CB5" w:rsidRPr="00CC56EE" w:rsidRDefault="00F65CB5" w:rsidP="00B16E2B">
      <w:pPr>
        <w:spacing w:after="12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CC56EE">
        <w:rPr>
          <w:rFonts w:ascii="Garamond" w:hAnsi="Garamond"/>
          <w:b/>
          <w:bCs/>
          <w:sz w:val="24"/>
          <w:szCs w:val="24"/>
        </w:rPr>
        <w:t xml:space="preserve">§ </w:t>
      </w:r>
      <w:r w:rsidR="006E4C8D">
        <w:rPr>
          <w:rFonts w:ascii="Garamond" w:hAnsi="Garamond"/>
          <w:b/>
          <w:bCs/>
          <w:sz w:val="24"/>
          <w:szCs w:val="24"/>
        </w:rPr>
        <w:t>17</w:t>
      </w:r>
    </w:p>
    <w:p w:rsidR="00E539A3" w:rsidRPr="00CC56EE" w:rsidRDefault="00F65CB5" w:rsidP="006303AB">
      <w:p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W ramach Poradni </w:t>
      </w:r>
      <w:r w:rsidR="008E4EBE">
        <w:rPr>
          <w:rFonts w:ascii="Garamond" w:hAnsi="Garamond" w:cstheme="minorHAnsi"/>
          <w:sz w:val="24"/>
          <w:szCs w:val="24"/>
        </w:rPr>
        <w:t>S</w:t>
      </w:r>
      <w:r w:rsidRPr="00CC56EE">
        <w:rPr>
          <w:rFonts w:ascii="Garamond" w:hAnsi="Garamond" w:cstheme="minorHAnsi"/>
          <w:sz w:val="24"/>
          <w:szCs w:val="24"/>
        </w:rPr>
        <w:t xml:space="preserve">pecjalistycznychsą udzielane </w:t>
      </w:r>
      <w:r w:rsidR="00594589">
        <w:rPr>
          <w:rFonts w:ascii="Garamond" w:hAnsi="Garamond" w:cstheme="minorHAnsi"/>
          <w:sz w:val="24"/>
          <w:szCs w:val="24"/>
        </w:rPr>
        <w:t xml:space="preserve">świadczenia zdrowotne. </w:t>
      </w:r>
      <w:r w:rsidRPr="00CC56EE">
        <w:rPr>
          <w:rFonts w:ascii="Garamond" w:hAnsi="Garamond" w:cstheme="minorHAnsi"/>
          <w:sz w:val="24"/>
          <w:szCs w:val="24"/>
        </w:rPr>
        <w:t xml:space="preserve">Do zadań </w:t>
      </w:r>
      <w:r w:rsidR="008E4EBE">
        <w:rPr>
          <w:rFonts w:ascii="Garamond" w:hAnsi="Garamond" w:cstheme="minorHAnsi"/>
          <w:sz w:val="24"/>
          <w:szCs w:val="24"/>
        </w:rPr>
        <w:t>P</w:t>
      </w:r>
      <w:r w:rsidRPr="00CC56EE">
        <w:rPr>
          <w:rFonts w:ascii="Garamond" w:hAnsi="Garamond" w:cstheme="minorHAnsi"/>
          <w:sz w:val="24"/>
          <w:szCs w:val="24"/>
        </w:rPr>
        <w:t xml:space="preserve">oradni </w:t>
      </w:r>
      <w:r w:rsidR="008E4EBE">
        <w:rPr>
          <w:rFonts w:ascii="Garamond" w:hAnsi="Garamond" w:cstheme="minorHAnsi"/>
          <w:sz w:val="24"/>
          <w:szCs w:val="24"/>
        </w:rPr>
        <w:t>S</w:t>
      </w:r>
      <w:r w:rsidRPr="00CC56EE">
        <w:rPr>
          <w:rFonts w:ascii="Garamond" w:hAnsi="Garamond" w:cstheme="minorHAnsi"/>
          <w:sz w:val="24"/>
          <w:szCs w:val="24"/>
        </w:rPr>
        <w:t>pecjalistycznych należy</w:t>
      </w:r>
      <w:r w:rsidR="00E539A3" w:rsidRPr="00CC56EE">
        <w:rPr>
          <w:rFonts w:ascii="Garamond" w:hAnsi="Garamond" w:cstheme="minorHAnsi"/>
          <w:sz w:val="24"/>
          <w:szCs w:val="24"/>
        </w:rPr>
        <w:t xml:space="preserve"> w szczególności: 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u</w:t>
      </w:r>
      <w:r w:rsidR="00E539A3" w:rsidRPr="00CC56EE">
        <w:rPr>
          <w:rFonts w:ascii="Garamond" w:hAnsi="Garamond" w:cstheme="minorHAnsi"/>
          <w:sz w:val="24"/>
          <w:szCs w:val="24"/>
        </w:rPr>
        <w:t>dzielanie ambulatoryjnych świadczeń opieki zdrowotnej z zakresu danej specjalności poradni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</w:t>
      </w:r>
      <w:r w:rsidR="00E539A3" w:rsidRPr="00CC56EE">
        <w:rPr>
          <w:rFonts w:ascii="Garamond" w:hAnsi="Garamond" w:cstheme="minorHAnsi"/>
          <w:sz w:val="24"/>
          <w:szCs w:val="24"/>
        </w:rPr>
        <w:t>iagnozowanie, leczenie i orzekanie o stanie zdrowia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</w:t>
      </w:r>
      <w:r w:rsidR="00E539A3" w:rsidRPr="00CC56EE">
        <w:rPr>
          <w:rFonts w:ascii="Garamond" w:hAnsi="Garamond" w:cstheme="minorHAnsi"/>
          <w:sz w:val="24"/>
          <w:szCs w:val="24"/>
        </w:rPr>
        <w:t>rzeprowadzanie ambulatoryjnych zabiegów specjalistycznych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u</w:t>
      </w:r>
      <w:r w:rsidR="00E539A3" w:rsidRPr="00CC56EE">
        <w:rPr>
          <w:rFonts w:ascii="Garamond" w:hAnsi="Garamond" w:cstheme="minorHAnsi"/>
          <w:sz w:val="24"/>
          <w:szCs w:val="24"/>
        </w:rPr>
        <w:t>dzielanie konsultacji specjalistycznych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E539A3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kierowanie pacjentów do innych jednostek służby zdrowia w celu leczenia specjalistycznego lub leczenia wymagającego hospitalizacji</w:t>
      </w:r>
      <w:r w:rsidR="006E4C8D"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</w:t>
      </w:r>
      <w:r w:rsidR="00E539A3" w:rsidRPr="00CC56EE">
        <w:rPr>
          <w:rFonts w:ascii="Garamond" w:hAnsi="Garamond" w:cstheme="minorHAnsi"/>
          <w:sz w:val="24"/>
          <w:szCs w:val="24"/>
        </w:rPr>
        <w:t>eczenie chorych zgodnie z aktualną wiedzą medyczną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</w:t>
      </w:r>
      <w:r w:rsidR="00E539A3" w:rsidRPr="00CC56EE">
        <w:rPr>
          <w:rFonts w:ascii="Garamond" w:hAnsi="Garamond" w:cstheme="minorHAnsi"/>
          <w:sz w:val="24"/>
          <w:szCs w:val="24"/>
        </w:rPr>
        <w:t>tałe podnoszenie kwalifikacji personelu medycznego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</w:t>
      </w:r>
      <w:r w:rsidR="00E539A3" w:rsidRPr="00CC56EE">
        <w:rPr>
          <w:rFonts w:ascii="Garamond" w:hAnsi="Garamond" w:cstheme="minorHAnsi"/>
          <w:sz w:val="24"/>
          <w:szCs w:val="24"/>
        </w:rPr>
        <w:t>rzestrzeganie i realizowanie praw pacjenta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</w:t>
      </w:r>
      <w:r w:rsidR="00E539A3" w:rsidRPr="00CC56EE">
        <w:rPr>
          <w:rFonts w:ascii="Garamond" w:hAnsi="Garamond" w:cstheme="minorHAnsi"/>
          <w:sz w:val="24"/>
          <w:szCs w:val="24"/>
        </w:rPr>
        <w:t>ziałalność oświatowo-zdrowotn</w:t>
      </w:r>
      <w:r>
        <w:rPr>
          <w:rFonts w:ascii="Garamond" w:hAnsi="Garamond" w:cstheme="minorHAnsi"/>
          <w:sz w:val="24"/>
          <w:szCs w:val="24"/>
        </w:rPr>
        <w:t>a;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</w:t>
      </w:r>
      <w:r w:rsidR="00E539A3" w:rsidRPr="00CC56EE">
        <w:rPr>
          <w:rFonts w:ascii="Garamond" w:hAnsi="Garamond" w:cstheme="minorHAnsi"/>
          <w:sz w:val="24"/>
          <w:szCs w:val="24"/>
        </w:rPr>
        <w:t>ealizacja programów zdrowotnych i promocja zdrowia</w:t>
      </w:r>
      <w:r>
        <w:rPr>
          <w:rFonts w:ascii="Garamond" w:hAnsi="Garamond" w:cstheme="minorHAnsi"/>
          <w:sz w:val="24"/>
          <w:szCs w:val="24"/>
        </w:rPr>
        <w:t>;</w:t>
      </w:r>
    </w:p>
    <w:p w:rsidR="00E539A3" w:rsidRPr="00CC56EE" w:rsidRDefault="006E4C8D" w:rsidP="006303A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="00E539A3" w:rsidRPr="00CC56EE">
        <w:rPr>
          <w:rFonts w:ascii="Garamond" w:hAnsi="Garamond"/>
          <w:sz w:val="24"/>
          <w:szCs w:val="24"/>
        </w:rPr>
        <w:t xml:space="preserve">spółpraca ze wszystkimi komórkami organizacyjnymi </w:t>
      </w:r>
      <w:r w:rsidR="006019BB">
        <w:rPr>
          <w:rFonts w:ascii="Garamond" w:hAnsi="Garamond"/>
          <w:sz w:val="24"/>
          <w:szCs w:val="24"/>
        </w:rPr>
        <w:t>Podmiotu Leczniczego</w:t>
      </w:r>
      <w:r w:rsidR="00E539A3" w:rsidRPr="00CC56EE">
        <w:rPr>
          <w:rFonts w:ascii="Garamond" w:hAnsi="Garamond"/>
          <w:sz w:val="24"/>
          <w:szCs w:val="24"/>
        </w:rPr>
        <w:t>w oparciu o Regulamin oraz o aktualnie obowiązujące regulacje prawne</w:t>
      </w:r>
      <w:r>
        <w:rPr>
          <w:rFonts w:ascii="Garamond" w:hAnsi="Garamond"/>
          <w:sz w:val="24"/>
          <w:szCs w:val="24"/>
        </w:rPr>
        <w:t>.</w:t>
      </w:r>
    </w:p>
    <w:p w:rsidR="00B16E2B" w:rsidRDefault="00B16E2B" w:rsidP="00485917">
      <w:pPr>
        <w:autoSpaceDE w:val="0"/>
        <w:autoSpaceDN w:val="0"/>
        <w:adjustRightInd w:val="0"/>
        <w:spacing w:after="120" w:line="276" w:lineRule="auto"/>
        <w:rPr>
          <w:rFonts w:ascii="Garamond" w:hAnsi="Garamond" w:cstheme="minorHAnsi"/>
          <w:b/>
          <w:bCs/>
          <w:sz w:val="24"/>
          <w:szCs w:val="24"/>
        </w:rPr>
      </w:pPr>
    </w:p>
    <w:p w:rsidR="00E539A3" w:rsidRPr="00832CEA" w:rsidRDefault="00E539A3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832CEA">
        <w:rPr>
          <w:rFonts w:ascii="Garamond" w:hAnsi="Garamond" w:cstheme="minorHAnsi"/>
          <w:b/>
          <w:bCs/>
          <w:sz w:val="24"/>
          <w:szCs w:val="24"/>
        </w:rPr>
        <w:t>§</w:t>
      </w:r>
      <w:r w:rsidR="006E4C8D">
        <w:rPr>
          <w:rFonts w:ascii="Garamond" w:hAnsi="Garamond" w:cstheme="minorHAnsi"/>
          <w:b/>
          <w:bCs/>
          <w:sz w:val="24"/>
          <w:szCs w:val="24"/>
        </w:rPr>
        <w:t>18</w:t>
      </w:r>
    </w:p>
    <w:p w:rsidR="00E539A3" w:rsidRPr="00CC56EE" w:rsidRDefault="00E539A3" w:rsidP="006303AB">
      <w:p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 Do zadań działu Administracji należy, w szczególności: 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prowadzenie akt osobowych pracowników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ewidencjonowanie czasu pracy i kontrolowanie dyscypliny pracy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opracowanie i aktualizowanie zakładowych regulaminów pracy, wynagradzania, premiowania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 xml:space="preserve">współpraca z kierownikami komórek organizacyjnych, w sprawach planów szkoleń </w:t>
      </w:r>
      <w:r w:rsidR="00A10630">
        <w:rPr>
          <w:rFonts w:ascii="Garamond" w:hAnsi="Garamond" w:cstheme="minorHAnsi"/>
          <w:color w:val="auto"/>
        </w:rPr>
        <w:br/>
      </w:r>
      <w:r w:rsidRPr="00CC56EE">
        <w:rPr>
          <w:rFonts w:ascii="Garamond" w:hAnsi="Garamond" w:cstheme="minorHAnsi"/>
          <w:color w:val="auto"/>
        </w:rPr>
        <w:t>i spraw związanych z podnoszeniem kwalifikacji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sporządzanie list płatniczych obejmujących wynagrodzenia i inne świadczenia pracownicze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lastRenderedPageBreak/>
        <w:t>sporządzanie zaświadczeń o zatrudnieniu i wynagrodzeniu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</w:rPr>
        <w:t>prowadzenie badań satysfakcji pacjentów i pracowników</w:t>
      </w:r>
      <w:r w:rsidR="006E4C8D">
        <w:rPr>
          <w:rFonts w:ascii="Garamond" w:hAnsi="Garamond" w:cstheme="minorHAnsi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</w:rPr>
        <w:t>obsługa sekretariatu Zakładu leczniczego</w:t>
      </w:r>
      <w:r w:rsidR="006E4C8D">
        <w:rPr>
          <w:rFonts w:ascii="Garamond" w:hAnsi="Garamond" w:cstheme="minorHAnsi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opracowywanie planów potrzeb zakupów materiałów na podstawie składanych zapotrzebowań z poszczególnych komórek organizacyjnych Zakładu leczniczego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</w:rPr>
        <w:t>sporządzanie zamówień zgodnie z podpisanymi umowami na faktyczną ilość potrzebnego asortymentu</w:t>
      </w:r>
      <w:r w:rsidR="006E4C8D">
        <w:rPr>
          <w:rFonts w:ascii="Garamond" w:hAnsi="Garamond" w:cstheme="minorHAnsi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bieżące księgowanie sprawdzonych dowodów księgowych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fakturowanie wykonanych usług</w:t>
      </w:r>
      <w:r w:rsidR="006E4C8D">
        <w:rPr>
          <w:rFonts w:ascii="Garamond" w:hAnsi="Garamond" w:cstheme="minorHAnsi"/>
          <w:color w:val="auto"/>
        </w:rPr>
        <w:t>;</w:t>
      </w:r>
    </w:p>
    <w:p w:rsidR="00E539A3" w:rsidRPr="00CC56EE" w:rsidRDefault="00E539A3" w:rsidP="006303AB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obrót gotówkowy i bezgotówkowy w zakresie obsługi Zakładu leczniczego</w:t>
      </w:r>
      <w:r w:rsidR="006E4C8D">
        <w:rPr>
          <w:rFonts w:ascii="Garamond" w:hAnsi="Garamond" w:cstheme="minorHAnsi"/>
          <w:color w:val="auto"/>
        </w:rPr>
        <w:t>;</w:t>
      </w:r>
    </w:p>
    <w:p w:rsidR="0085402E" w:rsidRPr="0085402E" w:rsidRDefault="00E539A3" w:rsidP="0085402E">
      <w:pPr>
        <w:pStyle w:val="Default"/>
        <w:numPr>
          <w:ilvl w:val="0"/>
          <w:numId w:val="18"/>
        </w:numPr>
        <w:spacing w:before="100" w:beforeAutospacing="1" w:line="276" w:lineRule="auto"/>
        <w:ind w:left="851" w:hanging="441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</w:rPr>
        <w:t>prowadzenie obsługi kasowej Zakładu leczniczego</w:t>
      </w:r>
      <w:r w:rsidR="0085402E">
        <w:rPr>
          <w:rFonts w:ascii="Garamond" w:hAnsi="Garamond" w:cstheme="minorHAnsi"/>
        </w:rPr>
        <w:t>.</w:t>
      </w:r>
    </w:p>
    <w:p w:rsidR="0085402E" w:rsidRPr="0085402E" w:rsidRDefault="0085402E" w:rsidP="0085402E">
      <w:p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 w:rsidRPr="0085402E">
        <w:rPr>
          <w:rFonts w:ascii="Garamond" w:hAnsi="Garamond" w:cstheme="minorHAnsi"/>
          <w:sz w:val="24"/>
          <w:szCs w:val="24"/>
        </w:rPr>
        <w:t xml:space="preserve">Bezpośrednio Działem Administracji kieruje i nadzoruje </w:t>
      </w:r>
      <w:r w:rsidR="00B045F5">
        <w:rPr>
          <w:rFonts w:ascii="Garamond" w:hAnsi="Garamond" w:cstheme="minorHAnsi"/>
          <w:sz w:val="24"/>
          <w:szCs w:val="24"/>
        </w:rPr>
        <w:t>Dyrektor</w:t>
      </w:r>
      <w:r w:rsidRPr="0085402E">
        <w:rPr>
          <w:rFonts w:ascii="Garamond" w:hAnsi="Garamond" w:cstheme="minorHAnsi"/>
          <w:sz w:val="24"/>
          <w:szCs w:val="24"/>
        </w:rPr>
        <w:t xml:space="preserve"> Podmiotu leczniczego.</w:t>
      </w:r>
    </w:p>
    <w:p w:rsidR="0085402E" w:rsidRPr="001E3729" w:rsidRDefault="0085402E" w:rsidP="0085402E">
      <w:pPr>
        <w:pStyle w:val="Default"/>
        <w:spacing w:before="100" w:beforeAutospacing="1" w:line="276" w:lineRule="auto"/>
        <w:contextualSpacing/>
        <w:jc w:val="center"/>
        <w:rPr>
          <w:rFonts w:ascii="Garamond" w:hAnsi="Garamond" w:cstheme="minorHAnsi"/>
          <w:b/>
          <w:bCs/>
          <w:color w:val="auto"/>
        </w:rPr>
      </w:pPr>
      <w:r w:rsidRPr="001E3729">
        <w:rPr>
          <w:rFonts w:ascii="Garamond" w:hAnsi="Garamond" w:cstheme="minorHAnsi"/>
          <w:b/>
          <w:bCs/>
        </w:rPr>
        <w:t>§19</w:t>
      </w:r>
    </w:p>
    <w:p w:rsidR="0085402E" w:rsidRPr="001E3729" w:rsidRDefault="0085402E" w:rsidP="0085402E">
      <w:pPr>
        <w:pStyle w:val="Default"/>
        <w:spacing w:before="100" w:beforeAutospacing="1" w:line="300" w:lineRule="auto"/>
        <w:contextualSpacing/>
        <w:jc w:val="both"/>
        <w:rPr>
          <w:rFonts w:ascii="Garamond" w:hAnsi="Garamond" w:cstheme="minorHAnsi"/>
          <w:color w:val="auto"/>
        </w:rPr>
      </w:pPr>
      <w:r w:rsidRPr="001E3729">
        <w:rPr>
          <w:rFonts w:ascii="Garamond" w:hAnsi="Garamond" w:cstheme="minorHAnsi"/>
          <w:color w:val="auto"/>
        </w:rPr>
        <w:t>Do zadań Recepcji należą: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opieka i nadzór nad osobami wchodzącymi na teren Podmiotu leczniczego,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rejestracja pacjentów do Podmiotu leczniczego i przychodni oraz opieka nad pacjentami do momentu przejęcia ich przez personel medyczny,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prowadzenie dokumentacji medycznej związanej z ruchem chorych, w szczególności Księgi Głównej Chorych i Księgi Odmów,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archiwizacja dokumentacji,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prowadzenie rejestru oczekujących na przyjęcie do Podmiotu leczniczego lub przychodni,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przyjmowanie opłat za usługi – prowadzenie elektronicznego programu księgowego – nadzór nad kasą,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codzienne sporządzanie i wysyłka elektronicznych raportów,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sporządzanie umów dla pacjentów pełnopłatnych,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wydawanie i przyjmowanie kluczy roboczych do pomieszczeń służbowych,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nadzór nad mieniem Podmiotu leczniczego oraz interweniowanie w przypadku stwierdzenia jego naruszeń (niszczenia, kradzieży, pożaru),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kierowanie ruchem pacjentów i pracowników Podmiotu leczniczego zgodnie</w:t>
      </w:r>
      <w:r w:rsidRPr="001E3729">
        <w:rPr>
          <w:rFonts w:ascii="Garamond" w:hAnsi="Garamond" w:cstheme="minorHAnsi"/>
          <w:sz w:val="24"/>
          <w:szCs w:val="24"/>
        </w:rPr>
        <w:br/>
        <w:t>z obowiązującymi przepisami i procedurami,</w:t>
      </w:r>
    </w:p>
    <w:p w:rsidR="0085402E" w:rsidRPr="001E3729" w:rsidRDefault="0085402E" w:rsidP="0085402E">
      <w:pPr>
        <w:pStyle w:val="Akapitzlist"/>
        <w:numPr>
          <w:ilvl w:val="0"/>
          <w:numId w:val="46"/>
        </w:num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>zamawianie transportu na zlecenie lekarza dla pacjentów Podmiotu leczniczego oraz poradnianych; ewidencjonowanie zamówionego transportu.</w:t>
      </w:r>
    </w:p>
    <w:p w:rsidR="0085402E" w:rsidRPr="001E3729" w:rsidRDefault="0085402E" w:rsidP="0085402E">
      <w:pPr>
        <w:tabs>
          <w:tab w:val="left" w:pos="7037"/>
        </w:tabs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 w:rsidRPr="001E3729">
        <w:rPr>
          <w:rFonts w:ascii="Garamond" w:hAnsi="Garamond" w:cstheme="minorHAnsi"/>
          <w:sz w:val="24"/>
          <w:szCs w:val="24"/>
        </w:rPr>
        <w:t xml:space="preserve">Bezpośrednio Recepcją kieruje i nadzoruje </w:t>
      </w:r>
      <w:r w:rsidR="00B045F5">
        <w:rPr>
          <w:rFonts w:ascii="Garamond" w:hAnsi="Garamond" w:cstheme="minorHAnsi"/>
          <w:sz w:val="24"/>
          <w:szCs w:val="24"/>
        </w:rPr>
        <w:t>Dyrektor</w:t>
      </w:r>
      <w:r w:rsidR="001E3729" w:rsidRPr="001E3729">
        <w:rPr>
          <w:rFonts w:ascii="Garamond" w:hAnsi="Garamond" w:cstheme="minorHAnsi"/>
          <w:sz w:val="24"/>
          <w:szCs w:val="24"/>
        </w:rPr>
        <w:t>Podmiotu leczniczego</w:t>
      </w:r>
      <w:r w:rsidRPr="001E3729">
        <w:rPr>
          <w:rFonts w:ascii="Garamond" w:hAnsi="Garamond" w:cstheme="minorHAnsi"/>
          <w:sz w:val="24"/>
          <w:szCs w:val="24"/>
        </w:rPr>
        <w:t>.</w:t>
      </w:r>
    </w:p>
    <w:p w:rsidR="00FC6DEA" w:rsidRPr="00CC56EE" w:rsidRDefault="00FC6DEA" w:rsidP="00AD2232">
      <w:pPr>
        <w:pStyle w:val="Default"/>
        <w:spacing w:before="100" w:beforeAutospacing="1" w:line="276" w:lineRule="auto"/>
        <w:contextualSpacing/>
        <w:rPr>
          <w:rFonts w:ascii="Garamond" w:hAnsi="Garamond" w:cstheme="minorHAnsi"/>
        </w:rPr>
      </w:pPr>
    </w:p>
    <w:p w:rsidR="00FC6DEA" w:rsidRPr="006E4C8D" w:rsidRDefault="00FC6DEA" w:rsidP="00AA7A24">
      <w:pPr>
        <w:pStyle w:val="Nagwek2"/>
        <w:spacing w:before="160" w:after="160"/>
        <w:jc w:val="center"/>
        <w:rPr>
          <w:rFonts w:ascii="Garamond" w:hAnsi="Garamond"/>
          <w:color w:val="auto"/>
        </w:rPr>
      </w:pPr>
      <w:bookmarkStart w:id="7" w:name="_Toc78554481"/>
      <w:r w:rsidRPr="006E4C8D">
        <w:rPr>
          <w:rFonts w:ascii="Garamond" w:hAnsi="Garamond"/>
          <w:color w:val="auto"/>
        </w:rPr>
        <w:t xml:space="preserve">Rozdział </w:t>
      </w:r>
      <w:r w:rsidR="00AA7A24" w:rsidRPr="006E4C8D">
        <w:rPr>
          <w:rFonts w:ascii="Garamond" w:hAnsi="Garamond"/>
          <w:color w:val="auto"/>
        </w:rPr>
        <w:t>4</w:t>
      </w:r>
      <w:r w:rsidR="00AA7A24" w:rsidRPr="006E4C8D">
        <w:rPr>
          <w:rFonts w:ascii="Garamond" w:hAnsi="Garamond"/>
          <w:color w:val="auto"/>
        </w:rPr>
        <w:br/>
      </w:r>
      <w:r w:rsidRPr="006E4C8D">
        <w:rPr>
          <w:rFonts w:ascii="Garamond" w:hAnsi="Garamond"/>
          <w:color w:val="auto"/>
        </w:rPr>
        <w:t>Warunki współdziałania komórek organizacyjnych Zakładu Leczniczego</w:t>
      </w:r>
      <w:bookmarkEnd w:id="7"/>
    </w:p>
    <w:p w:rsidR="00AD2232" w:rsidRPr="00AD2232" w:rsidRDefault="00AD2232" w:rsidP="00B16E2B">
      <w:pPr>
        <w:pStyle w:val="Default"/>
        <w:spacing w:after="120" w:line="276" w:lineRule="auto"/>
        <w:jc w:val="center"/>
        <w:rPr>
          <w:rFonts w:ascii="Garamond" w:hAnsi="Garamond" w:cstheme="minorHAnsi"/>
          <w:b/>
          <w:bCs/>
        </w:rPr>
      </w:pPr>
      <w:r w:rsidRPr="00AD2232">
        <w:rPr>
          <w:rFonts w:ascii="Garamond" w:hAnsi="Garamond" w:cstheme="minorHAnsi"/>
          <w:b/>
          <w:bCs/>
        </w:rPr>
        <w:t>§</w:t>
      </w:r>
      <w:r w:rsidR="001E3729">
        <w:rPr>
          <w:rFonts w:ascii="Garamond" w:hAnsi="Garamond" w:cstheme="minorHAnsi"/>
          <w:b/>
          <w:bCs/>
        </w:rPr>
        <w:t>20</w:t>
      </w:r>
    </w:p>
    <w:p w:rsidR="00FC6DEA" w:rsidRPr="00CC56EE" w:rsidRDefault="00FC6DEA" w:rsidP="006303AB">
      <w:pPr>
        <w:pStyle w:val="Default"/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lastRenderedPageBreak/>
        <w:t xml:space="preserve">Komórki organizacyjne współpracują ze sobą w zakresie diagnostycznym, leczniczym, administracyjnym, logistycznym, i technicznym, a w szczególności w zakresie: </w:t>
      </w:r>
    </w:p>
    <w:p w:rsidR="00FC6DEA" w:rsidRPr="00CC56EE" w:rsidRDefault="00FC6DEA" w:rsidP="006303AB">
      <w:pPr>
        <w:pStyle w:val="Default"/>
        <w:numPr>
          <w:ilvl w:val="0"/>
          <w:numId w:val="20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diagnostyki pacjenta</w:t>
      </w:r>
      <w:r w:rsidR="006E4C8D">
        <w:rPr>
          <w:rFonts w:ascii="Garamond" w:hAnsi="Garamond" w:cstheme="minorHAnsi"/>
        </w:rPr>
        <w:t>;</w:t>
      </w:r>
    </w:p>
    <w:p w:rsidR="00FC6DEA" w:rsidRPr="00CC56EE" w:rsidRDefault="00FC6DEA" w:rsidP="006303AB">
      <w:pPr>
        <w:pStyle w:val="Default"/>
        <w:numPr>
          <w:ilvl w:val="0"/>
          <w:numId w:val="20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zlecanych badań</w:t>
      </w:r>
      <w:r w:rsidR="006E4C8D">
        <w:rPr>
          <w:rFonts w:ascii="Garamond" w:hAnsi="Garamond" w:cstheme="minorHAnsi"/>
        </w:rPr>
        <w:t>;</w:t>
      </w:r>
    </w:p>
    <w:p w:rsidR="00FC6DEA" w:rsidRPr="00CC56EE" w:rsidRDefault="00FC6DEA" w:rsidP="006303AB">
      <w:pPr>
        <w:pStyle w:val="Default"/>
        <w:numPr>
          <w:ilvl w:val="0"/>
          <w:numId w:val="20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konsultacji specjalistycznyc</w:t>
      </w:r>
      <w:r w:rsidR="006E4C8D">
        <w:rPr>
          <w:rFonts w:ascii="Garamond" w:hAnsi="Garamond" w:cstheme="minorHAnsi"/>
        </w:rPr>
        <w:t>h;</w:t>
      </w:r>
    </w:p>
    <w:p w:rsidR="00FC6DEA" w:rsidRPr="00CC56EE" w:rsidRDefault="00FC6DEA" w:rsidP="006303AB">
      <w:pPr>
        <w:pStyle w:val="Default"/>
        <w:numPr>
          <w:ilvl w:val="0"/>
          <w:numId w:val="20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zgłaszania rozpoznania chorób zakaźnych, zachorowa</w:t>
      </w:r>
      <w:r w:rsidR="006E4C8D">
        <w:rPr>
          <w:rFonts w:ascii="Garamond" w:hAnsi="Garamond" w:cstheme="minorHAnsi"/>
        </w:rPr>
        <w:t>ń</w:t>
      </w:r>
      <w:r w:rsidRPr="00CC56EE">
        <w:rPr>
          <w:rFonts w:ascii="Garamond" w:hAnsi="Garamond" w:cstheme="minorHAnsi"/>
        </w:rPr>
        <w:t xml:space="preserve"> nowotworowych</w:t>
      </w:r>
      <w:r w:rsidR="006E4C8D">
        <w:rPr>
          <w:rFonts w:ascii="Garamond" w:hAnsi="Garamond" w:cstheme="minorHAnsi"/>
        </w:rPr>
        <w:t>;</w:t>
      </w:r>
    </w:p>
    <w:p w:rsidR="00FC6DEA" w:rsidRPr="00CC56EE" w:rsidRDefault="00FC6DEA" w:rsidP="006303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przygotowywania sprawozdań dotyczących wykonywanych procedur medycznych</w:t>
      </w:r>
      <w:r w:rsidRPr="00CC56EE">
        <w:rPr>
          <w:rFonts w:ascii="Garamond" w:hAnsi="Garamond" w:cstheme="minorHAnsi"/>
          <w:sz w:val="24"/>
          <w:szCs w:val="24"/>
        </w:rPr>
        <w:br/>
        <w:t>i wykonywanych badań diagnostycznych</w:t>
      </w:r>
      <w:r w:rsidR="006E4C8D">
        <w:rPr>
          <w:rFonts w:ascii="Garamond" w:hAnsi="Garamond" w:cstheme="minorHAnsi"/>
          <w:sz w:val="24"/>
          <w:szCs w:val="24"/>
        </w:rPr>
        <w:t>;</w:t>
      </w:r>
    </w:p>
    <w:p w:rsidR="00FC6DEA" w:rsidRPr="00CC56EE" w:rsidRDefault="00FC6DEA" w:rsidP="006303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zamawiania i dostaw sprzętu, aparatury medycznej, leków, płynów, środków opatrunkowych</w:t>
      </w:r>
      <w:r w:rsidR="006E4C8D">
        <w:rPr>
          <w:rFonts w:ascii="Garamond" w:hAnsi="Garamond" w:cstheme="minorHAnsi"/>
          <w:sz w:val="24"/>
          <w:szCs w:val="24"/>
        </w:rPr>
        <w:t>;</w:t>
      </w:r>
    </w:p>
    <w:p w:rsidR="00FC6DEA" w:rsidRPr="00CC56EE" w:rsidRDefault="00FC6DEA" w:rsidP="006303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zamawiania i dostaw artykułów biurowych</w:t>
      </w:r>
      <w:r w:rsidR="006E4C8D">
        <w:rPr>
          <w:rFonts w:ascii="Garamond" w:hAnsi="Garamond" w:cstheme="minorHAnsi"/>
          <w:sz w:val="24"/>
          <w:szCs w:val="24"/>
        </w:rPr>
        <w:t>;</w:t>
      </w:r>
    </w:p>
    <w:p w:rsidR="00FC6DEA" w:rsidRPr="00CC56EE" w:rsidRDefault="00FC6DEA" w:rsidP="006303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zgłaszania i bieżącego usuwania awarii aparatury i sprzętu</w:t>
      </w:r>
      <w:r w:rsidR="006E4C8D">
        <w:rPr>
          <w:rFonts w:ascii="Garamond" w:hAnsi="Garamond" w:cstheme="minorHAnsi"/>
          <w:sz w:val="24"/>
          <w:szCs w:val="24"/>
        </w:rPr>
        <w:t>;</w:t>
      </w:r>
    </w:p>
    <w:p w:rsidR="00EE1EAE" w:rsidRDefault="00FC6DEA" w:rsidP="00AE363D">
      <w:pPr>
        <w:pStyle w:val="Default"/>
        <w:numPr>
          <w:ilvl w:val="0"/>
          <w:numId w:val="20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utrzymania obiektów w należytej sprawności technicznej, usuwania na bieżąco wszystkich awarii i usterek wynikłych w trakcie eksploatacji obiektów</w:t>
      </w:r>
      <w:r w:rsidR="006E4C8D">
        <w:rPr>
          <w:rFonts w:ascii="Garamond" w:hAnsi="Garamond" w:cstheme="minorHAnsi"/>
        </w:rPr>
        <w:t>.</w:t>
      </w:r>
    </w:p>
    <w:p w:rsidR="00485917" w:rsidRPr="00AE363D" w:rsidRDefault="00485917" w:rsidP="00485917">
      <w:pPr>
        <w:pStyle w:val="Default"/>
        <w:spacing w:before="100" w:beforeAutospacing="1" w:line="276" w:lineRule="auto"/>
        <w:ind w:left="720"/>
        <w:contextualSpacing/>
        <w:jc w:val="both"/>
        <w:rPr>
          <w:rFonts w:ascii="Garamond" w:hAnsi="Garamond" w:cstheme="minorHAnsi"/>
        </w:rPr>
      </w:pPr>
    </w:p>
    <w:p w:rsidR="00FC6DEA" w:rsidRPr="00AD2232" w:rsidRDefault="00FC6DEA" w:rsidP="00B16E2B">
      <w:pPr>
        <w:pStyle w:val="Default"/>
        <w:spacing w:after="120" w:line="276" w:lineRule="auto"/>
        <w:contextualSpacing/>
        <w:jc w:val="center"/>
        <w:rPr>
          <w:rFonts w:ascii="Garamond" w:hAnsi="Garamond" w:cstheme="minorHAnsi"/>
          <w:b/>
          <w:bCs/>
        </w:rPr>
      </w:pPr>
      <w:r w:rsidRPr="00AD2232">
        <w:rPr>
          <w:rFonts w:ascii="Garamond" w:hAnsi="Garamond" w:cstheme="minorHAnsi"/>
          <w:b/>
          <w:bCs/>
        </w:rPr>
        <w:t xml:space="preserve">§ </w:t>
      </w:r>
      <w:r w:rsidR="006E4C8D">
        <w:rPr>
          <w:rFonts w:ascii="Garamond" w:hAnsi="Garamond" w:cstheme="minorHAnsi"/>
          <w:b/>
          <w:bCs/>
        </w:rPr>
        <w:t>2</w:t>
      </w:r>
      <w:r w:rsidR="001E3729">
        <w:rPr>
          <w:rFonts w:ascii="Garamond" w:hAnsi="Garamond" w:cstheme="minorHAnsi"/>
          <w:b/>
          <w:bCs/>
        </w:rPr>
        <w:t>1</w:t>
      </w:r>
    </w:p>
    <w:p w:rsidR="00FC6DEA" w:rsidRPr="00CC56EE" w:rsidRDefault="00FC6DEA" w:rsidP="006303AB">
      <w:pPr>
        <w:pStyle w:val="Default"/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 xml:space="preserve">Celem współdziałania komórek organizacyjnych jest: </w:t>
      </w:r>
    </w:p>
    <w:p w:rsidR="00FC6DEA" w:rsidRPr="00CC56EE" w:rsidRDefault="00FC6DEA" w:rsidP="006303AB">
      <w:pPr>
        <w:pStyle w:val="Default"/>
        <w:numPr>
          <w:ilvl w:val="0"/>
          <w:numId w:val="2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usprawnienie procesów zarządczych oraz informacyjno-decyzyjnych</w:t>
      </w:r>
      <w:r w:rsidR="006E4C8D">
        <w:rPr>
          <w:rFonts w:ascii="Garamond" w:hAnsi="Garamond" w:cstheme="minorHAnsi"/>
        </w:rPr>
        <w:t>;</w:t>
      </w:r>
    </w:p>
    <w:p w:rsidR="00FC6DEA" w:rsidRPr="00CC56EE" w:rsidRDefault="00FC6DEA" w:rsidP="006303AB">
      <w:pPr>
        <w:pStyle w:val="Default"/>
        <w:numPr>
          <w:ilvl w:val="0"/>
          <w:numId w:val="2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prawidłowa realizacja zadań Zakładu Leczniczego</w:t>
      </w:r>
      <w:r w:rsidR="006E4C8D">
        <w:rPr>
          <w:rFonts w:ascii="Garamond" w:hAnsi="Garamond" w:cstheme="minorHAnsi"/>
        </w:rPr>
        <w:t>;</w:t>
      </w:r>
    </w:p>
    <w:p w:rsidR="00FA7159" w:rsidRDefault="00FC6DEA" w:rsidP="00FA7159">
      <w:pPr>
        <w:pStyle w:val="Default"/>
        <w:numPr>
          <w:ilvl w:val="0"/>
          <w:numId w:val="2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CC56EE">
        <w:rPr>
          <w:rFonts w:ascii="Garamond" w:hAnsi="Garamond" w:cstheme="minorHAnsi"/>
        </w:rPr>
        <w:t>integracja pracowników Zakładu Leczniczego</w:t>
      </w:r>
      <w:bookmarkStart w:id="8" w:name="_Toc40256945"/>
      <w:r w:rsidR="006E4C8D">
        <w:rPr>
          <w:rFonts w:ascii="Garamond" w:hAnsi="Garamond" w:cstheme="minorHAnsi"/>
        </w:rPr>
        <w:t>.</w:t>
      </w:r>
    </w:p>
    <w:p w:rsidR="006E4C8D" w:rsidRDefault="006E4C8D" w:rsidP="006E4C8D">
      <w:pPr>
        <w:pStyle w:val="Default"/>
        <w:spacing w:before="100" w:beforeAutospacing="1" w:line="276" w:lineRule="auto"/>
        <w:ind w:left="720"/>
        <w:contextualSpacing/>
        <w:jc w:val="both"/>
        <w:rPr>
          <w:rFonts w:ascii="Garamond" w:hAnsi="Garamond" w:cstheme="minorHAnsi"/>
        </w:rPr>
      </w:pPr>
    </w:p>
    <w:p w:rsidR="00FA7159" w:rsidRPr="00FA7159" w:rsidRDefault="00FA7159" w:rsidP="00B16E2B">
      <w:pPr>
        <w:pStyle w:val="Default"/>
        <w:spacing w:after="120" w:line="276" w:lineRule="auto"/>
        <w:jc w:val="center"/>
        <w:rPr>
          <w:rFonts w:ascii="Garamond" w:hAnsi="Garamond" w:cstheme="minorHAnsi"/>
          <w:b/>
          <w:bCs/>
        </w:rPr>
      </w:pPr>
      <w:r w:rsidRPr="00FA7159">
        <w:rPr>
          <w:rFonts w:ascii="Garamond" w:hAnsi="Garamond" w:cstheme="minorHAnsi"/>
          <w:b/>
          <w:bCs/>
        </w:rPr>
        <w:t xml:space="preserve">§ </w:t>
      </w:r>
      <w:r w:rsidR="006E4C8D">
        <w:rPr>
          <w:rFonts w:ascii="Garamond" w:hAnsi="Garamond" w:cstheme="minorHAnsi"/>
          <w:b/>
          <w:bCs/>
        </w:rPr>
        <w:t>2</w:t>
      </w:r>
      <w:r w:rsidR="001E3729">
        <w:rPr>
          <w:rFonts w:ascii="Garamond" w:hAnsi="Garamond" w:cstheme="minorHAnsi"/>
          <w:b/>
          <w:bCs/>
        </w:rPr>
        <w:t>2</w:t>
      </w:r>
    </w:p>
    <w:p w:rsidR="00FA7159" w:rsidRDefault="00FA7159" w:rsidP="00FA7159">
      <w:pPr>
        <w:pStyle w:val="Default"/>
        <w:numPr>
          <w:ilvl w:val="0"/>
          <w:numId w:val="42"/>
        </w:numPr>
        <w:spacing w:before="100" w:beforeAutospacing="1" w:line="276" w:lineRule="auto"/>
        <w:ind w:left="284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Do podstawowych elementów współdziałania zalicza się, w szczególności odbywanie okresowych spotkań:</w:t>
      </w:r>
    </w:p>
    <w:p w:rsidR="00FA7159" w:rsidRDefault="00FA7159" w:rsidP="00FA7159">
      <w:pPr>
        <w:pStyle w:val="Default"/>
        <w:numPr>
          <w:ilvl w:val="1"/>
          <w:numId w:val="4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kadry kierowniczej</w:t>
      </w:r>
      <w:r w:rsidR="006E4C8D">
        <w:rPr>
          <w:rFonts w:ascii="Garamond" w:hAnsi="Garamond" w:cstheme="minorHAnsi"/>
        </w:rPr>
        <w:t>;</w:t>
      </w:r>
    </w:p>
    <w:p w:rsidR="00FA7159" w:rsidRDefault="00FA7159" w:rsidP="00FA7159">
      <w:pPr>
        <w:pStyle w:val="Default"/>
        <w:numPr>
          <w:ilvl w:val="1"/>
          <w:numId w:val="4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Dyrektora z  kierownikami komórek organizacyjnych</w:t>
      </w:r>
      <w:r w:rsidR="006E4C8D">
        <w:rPr>
          <w:rFonts w:ascii="Garamond" w:hAnsi="Garamond" w:cstheme="minorHAnsi"/>
        </w:rPr>
        <w:t>;</w:t>
      </w:r>
    </w:p>
    <w:p w:rsidR="00FA7159" w:rsidRDefault="00FA7159" w:rsidP="00FA7159">
      <w:pPr>
        <w:pStyle w:val="Default"/>
        <w:numPr>
          <w:ilvl w:val="0"/>
          <w:numId w:val="42"/>
        </w:numPr>
        <w:spacing w:before="100" w:beforeAutospacing="1" w:line="276" w:lineRule="auto"/>
        <w:ind w:left="284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Spotkania, o których mowa w</w:t>
      </w:r>
      <w:r>
        <w:rPr>
          <w:rFonts w:ascii="Garamond" w:hAnsi="Garamond" w:cstheme="minorHAnsi"/>
        </w:rPr>
        <w:t xml:space="preserve"> punkcie powyżej</w:t>
      </w:r>
      <w:r w:rsidRPr="00FA7159">
        <w:rPr>
          <w:rFonts w:ascii="Garamond" w:hAnsi="Garamond" w:cstheme="minorHAnsi"/>
        </w:rPr>
        <w:t xml:space="preserve"> mają na celu:</w:t>
      </w:r>
    </w:p>
    <w:p w:rsidR="00FA7159" w:rsidRDefault="00FA7159" w:rsidP="00FA7159">
      <w:pPr>
        <w:pStyle w:val="Default"/>
        <w:numPr>
          <w:ilvl w:val="1"/>
          <w:numId w:val="4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wzajemną wymianę informacji w celu dalszego doskonalenia wspólnego działania</w:t>
      </w:r>
      <w:r w:rsidR="006E4C8D">
        <w:rPr>
          <w:rFonts w:ascii="Garamond" w:hAnsi="Garamond" w:cstheme="minorHAnsi"/>
        </w:rPr>
        <w:t>;</w:t>
      </w:r>
    </w:p>
    <w:p w:rsidR="00FA7159" w:rsidRDefault="00FA7159" w:rsidP="00FA7159">
      <w:pPr>
        <w:pStyle w:val="Default"/>
        <w:numPr>
          <w:ilvl w:val="1"/>
          <w:numId w:val="4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przekazywanie informacji o planach i podejmowanych kierunkach działania</w:t>
      </w:r>
      <w:r w:rsidR="006E4C8D">
        <w:rPr>
          <w:rFonts w:ascii="Garamond" w:hAnsi="Garamond" w:cstheme="minorHAnsi"/>
        </w:rPr>
        <w:t>;</w:t>
      </w:r>
    </w:p>
    <w:p w:rsidR="00FA7159" w:rsidRDefault="00FA7159" w:rsidP="00FA7159">
      <w:pPr>
        <w:pStyle w:val="Default"/>
        <w:numPr>
          <w:ilvl w:val="1"/>
          <w:numId w:val="4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omówienie realizacji zadań oraz wymianę poglądów dotyczących problemów w realizacji zadań</w:t>
      </w:r>
      <w:r w:rsidR="006E4C8D">
        <w:rPr>
          <w:rFonts w:ascii="Garamond" w:hAnsi="Garamond" w:cstheme="minorHAnsi"/>
        </w:rPr>
        <w:t>;</w:t>
      </w:r>
    </w:p>
    <w:p w:rsidR="008459B0" w:rsidRDefault="00FA7159" w:rsidP="008459B0">
      <w:pPr>
        <w:pStyle w:val="Default"/>
        <w:numPr>
          <w:ilvl w:val="1"/>
          <w:numId w:val="42"/>
        </w:numPr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  <w:r w:rsidRPr="00FA7159">
        <w:rPr>
          <w:rFonts w:ascii="Garamond" w:hAnsi="Garamond" w:cstheme="minorHAnsi"/>
        </w:rPr>
        <w:t>ocenę sytuacji finansowej.</w:t>
      </w:r>
    </w:p>
    <w:p w:rsidR="001E5E63" w:rsidRDefault="00B045F5" w:rsidP="008459B0">
      <w:pPr>
        <w:pStyle w:val="Default"/>
        <w:numPr>
          <w:ilvl w:val="0"/>
          <w:numId w:val="42"/>
        </w:numPr>
        <w:spacing w:before="100" w:beforeAutospacing="1" w:line="276" w:lineRule="auto"/>
        <w:ind w:left="284"/>
        <w:contextualSpacing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Dyrektor</w:t>
      </w:r>
      <w:r w:rsidR="000626DF">
        <w:rPr>
          <w:rFonts w:ascii="Garamond" w:hAnsi="Garamond" w:cstheme="minorHAnsi"/>
        </w:rPr>
        <w:t>Podmiotu leczniczego zobowiązany jest</w:t>
      </w:r>
      <w:r w:rsidR="00FA7159" w:rsidRPr="008459B0">
        <w:rPr>
          <w:rFonts w:ascii="Garamond" w:hAnsi="Garamond" w:cstheme="minorHAnsi"/>
        </w:rPr>
        <w:t xml:space="preserve"> do zapoznania podległego </w:t>
      </w:r>
      <w:r w:rsidR="000626DF">
        <w:rPr>
          <w:rFonts w:ascii="Garamond" w:hAnsi="Garamond" w:cstheme="minorHAnsi"/>
        </w:rPr>
        <w:t>mu</w:t>
      </w:r>
      <w:r w:rsidR="00FA7159" w:rsidRPr="008459B0">
        <w:rPr>
          <w:rFonts w:ascii="Garamond" w:hAnsi="Garamond" w:cstheme="minorHAnsi"/>
        </w:rPr>
        <w:t xml:space="preserve"> personelu </w:t>
      </w:r>
      <w:r w:rsidR="000626DF">
        <w:rPr>
          <w:rFonts w:ascii="Garamond" w:hAnsi="Garamond" w:cstheme="minorHAnsi"/>
        </w:rPr>
        <w:br/>
      </w:r>
      <w:r w:rsidR="00FA7159" w:rsidRPr="008459B0">
        <w:rPr>
          <w:rFonts w:ascii="Garamond" w:hAnsi="Garamond" w:cstheme="minorHAnsi"/>
        </w:rPr>
        <w:t xml:space="preserve">z </w:t>
      </w:r>
      <w:r w:rsidR="00EA1F82">
        <w:rPr>
          <w:rFonts w:ascii="Garamond" w:hAnsi="Garamond" w:cstheme="minorHAnsi"/>
        </w:rPr>
        <w:t xml:space="preserve">dotyczącymi go </w:t>
      </w:r>
      <w:r w:rsidR="00FA7159" w:rsidRPr="008459B0">
        <w:rPr>
          <w:rFonts w:ascii="Garamond" w:hAnsi="Garamond" w:cstheme="minorHAnsi"/>
        </w:rPr>
        <w:t>informacjami uzyskanymi na spotkaniach.</w:t>
      </w:r>
    </w:p>
    <w:p w:rsidR="00255B77" w:rsidRDefault="00255B77" w:rsidP="00255B77">
      <w:pPr>
        <w:pStyle w:val="Default"/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</w:p>
    <w:p w:rsidR="00255B77" w:rsidRDefault="00255B77" w:rsidP="00255B77">
      <w:pPr>
        <w:pStyle w:val="Default"/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</w:p>
    <w:p w:rsidR="00255B77" w:rsidRDefault="00255B77" w:rsidP="00255B77">
      <w:pPr>
        <w:pStyle w:val="Default"/>
        <w:spacing w:before="100" w:beforeAutospacing="1" w:line="276" w:lineRule="auto"/>
        <w:contextualSpacing/>
        <w:jc w:val="both"/>
        <w:rPr>
          <w:rFonts w:ascii="Garamond" w:hAnsi="Garamond" w:cstheme="minorHAnsi"/>
        </w:rPr>
      </w:pPr>
    </w:p>
    <w:p w:rsidR="00CF4C0B" w:rsidRPr="00EA1F82" w:rsidRDefault="00CF4C0B" w:rsidP="00AA7A24">
      <w:pPr>
        <w:pStyle w:val="Nagwek1"/>
        <w:spacing w:before="200" w:after="200"/>
        <w:jc w:val="center"/>
        <w:rPr>
          <w:rFonts w:ascii="Garamond" w:hAnsi="Garamond"/>
          <w:color w:val="auto"/>
          <w:sz w:val="26"/>
          <w:szCs w:val="26"/>
        </w:rPr>
      </w:pPr>
      <w:bookmarkStart w:id="9" w:name="_Toc78554482"/>
      <w:r w:rsidRPr="00EA1F82">
        <w:rPr>
          <w:rFonts w:ascii="Garamond" w:hAnsi="Garamond"/>
          <w:color w:val="auto"/>
          <w:sz w:val="26"/>
          <w:szCs w:val="26"/>
        </w:rPr>
        <w:t xml:space="preserve">DZIAŁ </w:t>
      </w:r>
      <w:r w:rsidR="00EA1F82">
        <w:rPr>
          <w:rFonts w:ascii="Garamond" w:hAnsi="Garamond"/>
          <w:color w:val="auto"/>
          <w:sz w:val="26"/>
          <w:szCs w:val="26"/>
        </w:rPr>
        <w:t>III</w:t>
      </w:r>
      <w:r w:rsidR="00AA7A24" w:rsidRPr="00EA1F82">
        <w:rPr>
          <w:rFonts w:ascii="Garamond" w:hAnsi="Garamond"/>
          <w:color w:val="auto"/>
          <w:sz w:val="26"/>
          <w:szCs w:val="26"/>
        </w:rPr>
        <w:br/>
      </w:r>
      <w:r w:rsidRPr="00EA1F82">
        <w:rPr>
          <w:rFonts w:ascii="Garamond" w:hAnsi="Garamond"/>
          <w:color w:val="auto"/>
          <w:sz w:val="26"/>
          <w:szCs w:val="26"/>
        </w:rPr>
        <w:t>Przebieg Procesu udzielania świadczeń</w:t>
      </w:r>
      <w:bookmarkEnd w:id="9"/>
    </w:p>
    <w:p w:rsidR="00CF4C0B" w:rsidRPr="00EA1F82" w:rsidRDefault="00CF4C0B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EA1F8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§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</w:p>
    <w:p w:rsidR="00CF4C0B" w:rsidRPr="00EA1F82" w:rsidRDefault="00CF4C0B" w:rsidP="00CF4C0B">
      <w:pPr>
        <w:spacing w:after="0" w:line="276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EA1F82">
        <w:rPr>
          <w:rFonts w:ascii="Garamond" w:eastAsia="Times New Roman" w:hAnsi="Garamond" w:cs="Arial"/>
          <w:sz w:val="24"/>
          <w:szCs w:val="24"/>
          <w:lang w:eastAsia="pl-PL"/>
        </w:rPr>
        <w:t xml:space="preserve">Świadczenia zdrowotne w Zakładzie Leczniczym udzielane są przez osoby wykonujące zawody medyczne, a przede wszystkim lekarzy specjalistów danej dziedziny medycyny. </w:t>
      </w:r>
    </w:p>
    <w:p w:rsidR="001E3729" w:rsidRDefault="001E3729" w:rsidP="001E3729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1E3729" w:rsidRPr="00CF4C0B" w:rsidRDefault="00CF4C0B" w:rsidP="001E3729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4</w:t>
      </w:r>
    </w:p>
    <w:p w:rsidR="00CF4C0B" w:rsidRPr="00CF4C0B" w:rsidRDefault="00CF4C0B" w:rsidP="00CF4C0B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Świadczenia zdrowotne udzielane są z zachowaniem należytej staranności, zgodnie ze wskazaniami aktualnej wiedzy medycznej, respektując prawa pacjenta oraz zgodnie z zasadami etyki zawodowej. </w:t>
      </w:r>
    </w:p>
    <w:p w:rsidR="001E3729" w:rsidRDefault="001E3729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CF4C0B" w:rsidRPr="00CF4C0B" w:rsidRDefault="00CF4C0B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§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5</w:t>
      </w:r>
    </w:p>
    <w:p w:rsidR="00CF4C0B" w:rsidRPr="00CF4C0B" w:rsidRDefault="00CF4C0B" w:rsidP="00CF4C0B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Pomieszczenia oraz wyposażenie </w:t>
      </w:r>
      <w:r w:rsidR="0016313D">
        <w:rPr>
          <w:rFonts w:ascii="Garamond" w:eastAsia="Times New Roman" w:hAnsi="Garamond" w:cs="Arial"/>
          <w:sz w:val="24"/>
          <w:szCs w:val="24"/>
          <w:lang w:eastAsia="pl-PL"/>
        </w:rPr>
        <w:t>Zakładu Leczniczego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 w sprzęt medyczny odpowiadają wymaganiom fachowym, sanitarnym i standardom określonym w odrębnych przepisach. </w:t>
      </w:r>
    </w:p>
    <w:p w:rsidR="00AE363D" w:rsidRDefault="00AE363D" w:rsidP="00EA1F82">
      <w:pPr>
        <w:spacing w:after="120" w:line="276" w:lineRule="auto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16313D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6</w:t>
      </w:r>
    </w:p>
    <w:p w:rsidR="006D2353" w:rsidRPr="006D2353" w:rsidRDefault="00CF4C0B" w:rsidP="006D2353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Aparatura i sprzęt medyczny </w:t>
      </w:r>
      <w:r w:rsidR="0016313D">
        <w:rPr>
          <w:rFonts w:ascii="Garamond" w:eastAsia="Times New Roman" w:hAnsi="Garamond" w:cs="Arial"/>
          <w:sz w:val="24"/>
          <w:szCs w:val="24"/>
          <w:lang w:eastAsia="pl-PL"/>
        </w:rPr>
        <w:t>Zakładu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 Leczniczego są wprowadzone do obrotu i używania zgodnie z obowiązującymi przepisami i standardami medycznymi, posiadają stosowne atesty i badania techniczne. </w:t>
      </w:r>
    </w:p>
    <w:p w:rsidR="004802DB" w:rsidRPr="006D2353" w:rsidRDefault="00CF4C0B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§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7</w:t>
      </w:r>
    </w:p>
    <w:p w:rsidR="006D2353" w:rsidRDefault="006D2353" w:rsidP="006D2353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before="148" w:after="0" w:line="276" w:lineRule="auto"/>
        <w:ind w:right="29"/>
        <w:jc w:val="both"/>
        <w:rPr>
          <w:rFonts w:ascii="Garamond" w:hAnsi="Garamond"/>
          <w:color w:val="000000"/>
          <w:spacing w:val="-7"/>
          <w:sz w:val="24"/>
          <w:szCs w:val="24"/>
        </w:rPr>
      </w:pPr>
      <w:r w:rsidRPr="006D2353">
        <w:rPr>
          <w:rFonts w:ascii="Garamond" w:hAnsi="Garamond"/>
          <w:color w:val="000000"/>
          <w:sz w:val="24"/>
          <w:szCs w:val="24"/>
        </w:rPr>
        <w:t>O</w:t>
      </w:r>
      <w:r w:rsidR="004802DB" w:rsidRPr="006D2353">
        <w:rPr>
          <w:rFonts w:ascii="Garamond" w:hAnsi="Garamond"/>
          <w:color w:val="000000"/>
          <w:sz w:val="24"/>
          <w:szCs w:val="24"/>
        </w:rPr>
        <w:t>płaty za świadczenia zdrowotne są pobierane na podstawie obowiązującego w Podmiocie Leczniczym cennika</w:t>
      </w:r>
      <w:r w:rsidRPr="006D2353">
        <w:rPr>
          <w:rFonts w:ascii="Garamond" w:hAnsi="Garamond"/>
          <w:color w:val="000000"/>
          <w:sz w:val="24"/>
          <w:szCs w:val="24"/>
        </w:rPr>
        <w:t>. C</w:t>
      </w:r>
      <w:r w:rsidR="004802DB" w:rsidRPr="006D2353">
        <w:rPr>
          <w:rFonts w:ascii="Garamond" w:hAnsi="Garamond"/>
          <w:color w:val="000000"/>
          <w:sz w:val="24"/>
          <w:szCs w:val="24"/>
        </w:rPr>
        <w:t xml:space="preserve">ennik obowiązuje od daty jego zatwierdzenia przez Dyrektora </w:t>
      </w:r>
      <w:r w:rsidRPr="006D2353">
        <w:rPr>
          <w:rFonts w:ascii="Garamond" w:hAnsi="Garamond"/>
          <w:color w:val="000000"/>
          <w:sz w:val="24"/>
          <w:szCs w:val="24"/>
        </w:rPr>
        <w:t>Podmiotu Leczniczego</w:t>
      </w:r>
      <w:r w:rsidR="004802DB" w:rsidRPr="006D2353">
        <w:rPr>
          <w:rFonts w:ascii="Garamond" w:hAnsi="Garamond"/>
          <w:color w:val="000000"/>
          <w:sz w:val="24"/>
          <w:szCs w:val="24"/>
        </w:rPr>
        <w:t xml:space="preserve"> lub inne osoby </w:t>
      </w:r>
      <w:r w:rsidR="004802DB" w:rsidRPr="006D2353">
        <w:rPr>
          <w:rFonts w:ascii="Garamond" w:hAnsi="Garamond"/>
          <w:color w:val="000000"/>
          <w:spacing w:val="-7"/>
          <w:sz w:val="24"/>
          <w:szCs w:val="24"/>
        </w:rPr>
        <w:t>posiadające stosowne pełnomocnictwo, do momentu ukazania się nowego cennika</w:t>
      </w:r>
      <w:r w:rsidRPr="006D2353">
        <w:rPr>
          <w:rFonts w:ascii="Garamond" w:hAnsi="Garamond"/>
          <w:color w:val="000000"/>
          <w:spacing w:val="-7"/>
          <w:sz w:val="24"/>
          <w:szCs w:val="24"/>
        </w:rPr>
        <w:t xml:space="preserve">, w związku z czym, </w:t>
      </w:r>
      <w:r w:rsidR="004802DB" w:rsidRPr="006D2353">
        <w:rPr>
          <w:rFonts w:ascii="Garamond" w:hAnsi="Garamond"/>
          <w:color w:val="000000"/>
          <w:spacing w:val="-7"/>
          <w:sz w:val="24"/>
          <w:szCs w:val="24"/>
        </w:rPr>
        <w:t>wraz z ukazaniem się nowego cennika, poprzedni traci ważność</w:t>
      </w:r>
      <w:r w:rsidRPr="006D2353">
        <w:rPr>
          <w:rFonts w:ascii="Garamond" w:hAnsi="Garamond"/>
          <w:color w:val="000000"/>
          <w:spacing w:val="-7"/>
          <w:sz w:val="24"/>
          <w:szCs w:val="24"/>
        </w:rPr>
        <w:t xml:space="preserve">. </w:t>
      </w:r>
    </w:p>
    <w:p w:rsidR="0085402E" w:rsidRPr="006D2353" w:rsidRDefault="0085402E" w:rsidP="006D2353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before="148" w:after="0" w:line="276" w:lineRule="auto"/>
        <w:ind w:right="29"/>
        <w:jc w:val="both"/>
        <w:rPr>
          <w:rFonts w:ascii="Garamond" w:hAnsi="Garamond"/>
          <w:color w:val="000000"/>
          <w:sz w:val="24"/>
          <w:szCs w:val="24"/>
        </w:rPr>
      </w:pPr>
    </w:p>
    <w:p w:rsidR="006D2353" w:rsidRPr="006D2353" w:rsidRDefault="006D2353" w:rsidP="00B16E2B">
      <w:pPr>
        <w:spacing w:after="120" w:line="276" w:lineRule="auto"/>
        <w:jc w:val="center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  <w:r w:rsidRPr="006D2353">
        <w:rPr>
          <w:rFonts w:ascii="Garamond" w:hAnsi="Garamond"/>
          <w:b/>
          <w:bCs/>
          <w:color w:val="000000"/>
          <w:spacing w:val="-1"/>
          <w:sz w:val="24"/>
          <w:szCs w:val="24"/>
        </w:rPr>
        <w:t>§</w:t>
      </w:r>
      <w:r w:rsidR="0085402E">
        <w:rPr>
          <w:rFonts w:ascii="Garamond" w:hAnsi="Garamond"/>
          <w:b/>
          <w:bCs/>
          <w:color w:val="000000"/>
          <w:spacing w:val="-1"/>
          <w:sz w:val="24"/>
          <w:szCs w:val="24"/>
        </w:rPr>
        <w:t>2</w:t>
      </w:r>
      <w:r w:rsidR="001E3729">
        <w:rPr>
          <w:rFonts w:ascii="Garamond" w:hAnsi="Garamond"/>
          <w:b/>
          <w:bCs/>
          <w:color w:val="000000"/>
          <w:spacing w:val="-1"/>
          <w:sz w:val="24"/>
          <w:szCs w:val="24"/>
        </w:rPr>
        <w:t>8</w:t>
      </w:r>
    </w:p>
    <w:p w:rsidR="006D2353" w:rsidRDefault="00CF4C0B" w:rsidP="004802D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Płatności za wykonane świadczenia medyczne udzielane przez </w:t>
      </w:r>
      <w:r w:rsidRPr="00CF4C0B">
        <w:rPr>
          <w:rFonts w:ascii="Garamond" w:hAnsi="Garamond" w:cstheme="minorHAnsi"/>
          <w:sz w:val="24"/>
          <w:szCs w:val="24"/>
        </w:rPr>
        <w:t>Przychodni</w:t>
      </w:r>
      <w:r w:rsidR="0016313D">
        <w:rPr>
          <w:rFonts w:ascii="Garamond" w:hAnsi="Garamond" w:cstheme="minorHAnsi"/>
          <w:sz w:val="24"/>
          <w:szCs w:val="24"/>
        </w:rPr>
        <w:t>ę</w:t>
      </w:r>
      <w:r w:rsidRPr="00CF4C0B">
        <w:rPr>
          <w:rFonts w:ascii="Garamond" w:hAnsi="Garamond" w:cstheme="minorHAnsi"/>
          <w:sz w:val="24"/>
          <w:szCs w:val="24"/>
        </w:rPr>
        <w:t xml:space="preserve"> Specjalistyczn</w:t>
      </w:r>
      <w:r w:rsidR="0016313D">
        <w:rPr>
          <w:rFonts w:ascii="Garamond" w:hAnsi="Garamond" w:cstheme="minorHAnsi"/>
          <w:sz w:val="24"/>
          <w:szCs w:val="24"/>
        </w:rPr>
        <w:t>ą</w:t>
      </w:r>
      <w:r w:rsidRPr="00CF4C0B">
        <w:rPr>
          <w:rFonts w:ascii="Garamond" w:hAnsi="Garamond" w:cstheme="minorHAnsi"/>
          <w:sz w:val="24"/>
          <w:szCs w:val="24"/>
        </w:rPr>
        <w:t xml:space="preserve"> CDL </w:t>
      </w:r>
      <w:proofErr w:type="spellStart"/>
      <w:r w:rsidRPr="00CF4C0B">
        <w:rPr>
          <w:rFonts w:ascii="Garamond" w:hAnsi="Garamond" w:cstheme="minorHAnsi"/>
          <w:sz w:val="24"/>
          <w:szCs w:val="24"/>
        </w:rPr>
        <w:t>Clinic</w:t>
      </w:r>
      <w:proofErr w:type="spellEnd"/>
      <w:r w:rsidRPr="00CF4C0B">
        <w:rPr>
          <w:rFonts w:ascii="Garamond" w:hAnsi="Garamond" w:cstheme="minorHAnsi"/>
          <w:sz w:val="24"/>
          <w:szCs w:val="24"/>
        </w:rPr>
        <w:t xml:space="preserve"> Dorota Lamczyk 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są określone w cenniku usług, stanowiącym Załącznik nr 1 do niniejszego </w:t>
      </w:r>
      <w:r w:rsidR="00A10630">
        <w:rPr>
          <w:rFonts w:ascii="Garamond" w:eastAsia="Times New Roman" w:hAnsi="Garamond" w:cs="Arial"/>
          <w:sz w:val="24"/>
          <w:szCs w:val="24"/>
          <w:lang w:eastAsia="pl-PL"/>
        </w:rPr>
        <w:t>R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egulaminu </w:t>
      </w:r>
      <w:r w:rsidR="00A10630">
        <w:rPr>
          <w:rFonts w:ascii="Garamond" w:eastAsia="Times New Roman" w:hAnsi="Garamond" w:cs="Arial"/>
          <w:sz w:val="24"/>
          <w:szCs w:val="24"/>
          <w:lang w:eastAsia="pl-PL"/>
        </w:rPr>
        <w:t>O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rganizacyjnego, dostępnym w recepcji oraz na stronie internetowej </w:t>
      </w:r>
      <w:r w:rsidR="0085402E">
        <w:rPr>
          <w:rFonts w:ascii="Garamond" w:eastAsia="Times New Roman" w:hAnsi="Garamond" w:cs="Arial"/>
          <w:sz w:val="24"/>
          <w:szCs w:val="24"/>
          <w:lang w:eastAsia="pl-PL"/>
        </w:rPr>
        <w:t>www.cdlclinic.pl</w:t>
      </w:r>
    </w:p>
    <w:p w:rsidR="001E3729" w:rsidRPr="00CF4C0B" w:rsidRDefault="001E3729" w:rsidP="004802D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16313D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9</w:t>
      </w:r>
    </w:p>
    <w:p w:rsidR="006D2353" w:rsidRDefault="00CF4C0B" w:rsidP="00CF4C0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Zapoznanie się przez pacjenta przed świadczeniem usługi medycznej, z jej kosztem, jest jego prawem i obowiązkiem. </w:t>
      </w:r>
    </w:p>
    <w:p w:rsidR="001E3729" w:rsidRPr="00CF4C0B" w:rsidRDefault="001E3729" w:rsidP="00CF4C0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16313D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30</w:t>
      </w:r>
    </w:p>
    <w:p w:rsidR="006D2353" w:rsidRPr="00CF4C0B" w:rsidRDefault="00485917" w:rsidP="00CF4C0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Przystąpienie do realizacji</w:t>
      </w:r>
      <w:r w:rsidR="00CF4C0B"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 świadczenia medycznego na rzecz danego pacjenta oznacza, że zawarł on umowę cywilno-prawną z Podmiotem Leczniczym na wykonanie tej usługi, a tym samym zobowiązany jest do zapłaty za nią, bezpośrednio po jej odbyciu. </w:t>
      </w:r>
    </w:p>
    <w:p w:rsidR="00CF4C0B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1</w:t>
      </w:r>
    </w:p>
    <w:p w:rsidR="006D2353" w:rsidRPr="00CF4C0B" w:rsidRDefault="00CF4C0B" w:rsidP="00CF4C0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>Na życzenie pacjenta wystawiana jest faktura VAT (usługa medyczna zwolniona jest z podatku VAT – na podst. art. 43 ust. 1, pkt. 18, ustawy o VAT).</w:t>
      </w:r>
    </w:p>
    <w:p w:rsidR="00CF4C0B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</w:t>
      </w:r>
    </w:p>
    <w:p w:rsidR="006D2353" w:rsidRPr="00CF4C0B" w:rsidRDefault="00CF4C0B" w:rsidP="00CF4C0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Rejestracja pacjentów odbywa się od poniedziałku do piątku od godziny </w:t>
      </w:r>
      <w:r w:rsidR="004B624C">
        <w:rPr>
          <w:rFonts w:ascii="Garamond" w:eastAsia="Times New Roman" w:hAnsi="Garamond" w:cs="Arial"/>
          <w:sz w:val="24"/>
          <w:szCs w:val="24"/>
          <w:lang w:eastAsia="pl-PL"/>
        </w:rPr>
        <w:t>8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>:00 do 20:00</w:t>
      </w:r>
      <w:r w:rsidR="004B624C">
        <w:rPr>
          <w:rFonts w:ascii="Garamond" w:eastAsia="Times New Roman" w:hAnsi="Garamond" w:cs="Arial"/>
          <w:sz w:val="24"/>
          <w:szCs w:val="24"/>
          <w:lang w:eastAsia="pl-PL"/>
        </w:rPr>
        <w:t xml:space="preserve"> oraz </w:t>
      </w:r>
      <w:r w:rsidR="004B624C">
        <w:rPr>
          <w:rFonts w:ascii="Garamond" w:eastAsia="Times New Roman" w:hAnsi="Garamond" w:cs="Arial"/>
          <w:sz w:val="24"/>
          <w:szCs w:val="24"/>
          <w:lang w:eastAsia="pl-PL"/>
        </w:rPr>
        <w:br/>
        <w:t>w soboty od godziny 8:00 do 14:00 z wyłączeniem dni ustawowo wolnych od pracy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, zarówno osobiście (bądź przez członków rodziny, czy też osoby trzecie), jak i telefonicznie, z wyznaczeniem godziny realizacji świadczenia zdrowotnego. </w:t>
      </w:r>
    </w:p>
    <w:p w:rsidR="00CF4C0B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</w:p>
    <w:p w:rsidR="00CF4C0B" w:rsidRDefault="00CF4C0B" w:rsidP="00CF4C0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Świadczenia zdrowotne są udzielane w dniu zgłoszenia lub w terminie uzgodnionym z pacjentem w miejscu udzielania tych świadczeń przez </w:t>
      </w:r>
      <w:r w:rsidR="0016313D">
        <w:rPr>
          <w:rFonts w:ascii="Garamond" w:eastAsia="Times New Roman" w:hAnsi="Garamond" w:cs="Arial"/>
          <w:sz w:val="24"/>
          <w:szCs w:val="24"/>
          <w:lang w:eastAsia="pl-PL"/>
        </w:rPr>
        <w:t>Zakład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 Leczniczy. </w:t>
      </w:r>
    </w:p>
    <w:p w:rsidR="00CF4C0B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4</w:t>
      </w:r>
    </w:p>
    <w:p w:rsidR="0085402E" w:rsidRDefault="00CF4C0B" w:rsidP="00CF4C0B">
      <w:pPr>
        <w:spacing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Lekarze specjaliści udzielają świadczeń od poniedziałku do piątku w godzinach </w:t>
      </w:r>
      <w:r w:rsidR="00226B5B">
        <w:rPr>
          <w:rFonts w:ascii="Garamond" w:eastAsia="Times New Roman" w:hAnsi="Garamond" w:cs="Arial"/>
          <w:sz w:val="24"/>
          <w:szCs w:val="24"/>
          <w:lang w:eastAsia="pl-PL"/>
        </w:rPr>
        <w:t>8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>:00 do 20:00, z wyłączeniem dni ustawowo wolnych od pracy</w:t>
      </w:r>
      <w:r w:rsidR="00226B5B">
        <w:rPr>
          <w:rFonts w:ascii="Garamond" w:eastAsia="Times New Roman" w:hAnsi="Garamond" w:cs="Arial"/>
          <w:sz w:val="24"/>
          <w:szCs w:val="24"/>
          <w:lang w:eastAsia="pl-PL"/>
        </w:rPr>
        <w:t>, według ustalonego harmonogramu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. Świadczenia realizowane są w formie porad ambulatoryjnych w miejscu udzielania świadczeń i odbywają się tylko i wyłącznie po uprzednim zarejestrowaniu się pacjenta na wizytę. Dni i godziny przyjęć określa harmonogram pracy </w:t>
      </w:r>
      <w:r w:rsidRPr="00CC56EE">
        <w:rPr>
          <w:rFonts w:ascii="Garamond" w:hAnsi="Garamond" w:cstheme="minorHAnsi"/>
          <w:sz w:val="24"/>
          <w:szCs w:val="24"/>
        </w:rPr>
        <w:t>Przychodni Specjalistyczn</w:t>
      </w:r>
      <w:r>
        <w:rPr>
          <w:rFonts w:ascii="Garamond" w:hAnsi="Garamond" w:cstheme="minorHAnsi"/>
          <w:sz w:val="24"/>
          <w:szCs w:val="24"/>
        </w:rPr>
        <w:t>ej</w:t>
      </w:r>
      <w:r w:rsidRPr="00CC56EE">
        <w:rPr>
          <w:rFonts w:ascii="Garamond" w:hAnsi="Garamond" w:cstheme="minorHAnsi"/>
          <w:sz w:val="24"/>
          <w:szCs w:val="24"/>
        </w:rPr>
        <w:t xml:space="preserve"> CDL </w:t>
      </w:r>
      <w:proofErr w:type="spellStart"/>
      <w:r w:rsidRPr="00CC56EE">
        <w:rPr>
          <w:rFonts w:ascii="Garamond" w:hAnsi="Garamond" w:cstheme="minorHAnsi"/>
          <w:sz w:val="24"/>
          <w:szCs w:val="24"/>
        </w:rPr>
        <w:t>Clinic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Dorota Lamczyk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– informacje o nim jak i o ew. zmianach w godzinach przyjęć </w:t>
      </w:r>
      <w:r w:rsidR="00226B5B">
        <w:rPr>
          <w:rFonts w:ascii="Garamond" w:eastAsia="Times New Roman" w:hAnsi="Garamond" w:cs="Arial"/>
          <w:sz w:val="24"/>
          <w:szCs w:val="24"/>
          <w:lang w:eastAsia="pl-PL"/>
        </w:rPr>
        <w:t>–dostępne są w Zakładzie Leczniczym oraz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 na stronie </w:t>
      </w:r>
      <w:r w:rsidR="00226B5B">
        <w:rPr>
          <w:rFonts w:ascii="Garamond" w:eastAsia="Times New Roman" w:hAnsi="Garamond" w:cs="Arial"/>
          <w:sz w:val="24"/>
          <w:szCs w:val="24"/>
          <w:lang w:eastAsia="pl-PL"/>
        </w:rPr>
        <w:t xml:space="preserve">internetowej </w:t>
      </w:r>
      <w:r w:rsidR="004B624C">
        <w:rPr>
          <w:rFonts w:ascii="Garamond" w:eastAsia="Times New Roman" w:hAnsi="Garamond" w:cs="Arial"/>
          <w:sz w:val="24"/>
          <w:szCs w:val="24"/>
          <w:lang w:eastAsia="pl-PL"/>
        </w:rPr>
        <w:t>www.cdlclinic.pl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. </w:t>
      </w:r>
    </w:p>
    <w:p w:rsidR="0016313D" w:rsidRPr="0016313D" w:rsidRDefault="0016313D" w:rsidP="00B16E2B">
      <w:pPr>
        <w:spacing w:after="120" w:line="276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16313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§ </w:t>
      </w:r>
      <w:r w:rsidR="0085402E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  <w:r w:rsidR="001E372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5</w:t>
      </w:r>
    </w:p>
    <w:p w:rsidR="00CF4C0B" w:rsidRPr="00CF4C0B" w:rsidRDefault="00CF4C0B" w:rsidP="00CF4C0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 xml:space="preserve">W gabinecie zabiegowym, zabiegi i procedury diagnostyczno-terapeutyczne wynikające z procesu leczenia, związane są z uprzednio udzieloną przez lekarza specjalistę pracującego w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Zakładzie Leczniczym, </w:t>
      </w:r>
      <w:r w:rsidRPr="00CF4C0B">
        <w:rPr>
          <w:rFonts w:ascii="Garamond" w:eastAsia="Times New Roman" w:hAnsi="Garamond" w:cs="Arial"/>
          <w:sz w:val="24"/>
          <w:szCs w:val="24"/>
          <w:lang w:eastAsia="pl-PL"/>
        </w:rPr>
        <w:t>poradą lekarską i kwalifikacją do wykonania tychże procedur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. </w:t>
      </w:r>
    </w:p>
    <w:p w:rsidR="00201FE0" w:rsidRPr="00226B5B" w:rsidRDefault="00201FE0" w:rsidP="00AA7A24">
      <w:pPr>
        <w:pStyle w:val="Nagwek1"/>
        <w:spacing w:before="200" w:after="200"/>
        <w:jc w:val="center"/>
        <w:rPr>
          <w:rStyle w:val="markedcontent"/>
          <w:rFonts w:ascii="Garamond" w:hAnsi="Garamond" w:cs="Arial"/>
          <w:color w:val="auto"/>
          <w:sz w:val="24"/>
          <w:szCs w:val="24"/>
        </w:rPr>
      </w:pPr>
      <w:bookmarkStart w:id="10" w:name="_Toc78554483"/>
      <w:r w:rsidRPr="00226B5B">
        <w:rPr>
          <w:rStyle w:val="markedcontent"/>
          <w:rFonts w:ascii="Garamond" w:hAnsi="Garamond" w:cs="Arial"/>
          <w:color w:val="auto"/>
          <w:sz w:val="24"/>
          <w:szCs w:val="24"/>
        </w:rPr>
        <w:t>DZIA</w:t>
      </w:r>
      <w:r w:rsidR="00843F32" w:rsidRPr="00226B5B">
        <w:rPr>
          <w:rStyle w:val="markedcontent"/>
          <w:rFonts w:ascii="Garamond" w:hAnsi="Garamond" w:cs="Arial"/>
          <w:color w:val="auto"/>
          <w:sz w:val="24"/>
          <w:szCs w:val="24"/>
        </w:rPr>
        <w:t xml:space="preserve">Ł </w:t>
      </w:r>
      <w:r w:rsidR="00B045F5">
        <w:rPr>
          <w:rStyle w:val="markedcontent"/>
          <w:rFonts w:ascii="Garamond" w:hAnsi="Garamond" w:cs="Arial"/>
          <w:color w:val="auto"/>
          <w:sz w:val="24"/>
          <w:szCs w:val="24"/>
        </w:rPr>
        <w:t>IV</w:t>
      </w:r>
      <w:r w:rsidR="00AA7A24" w:rsidRPr="00226B5B">
        <w:rPr>
          <w:rStyle w:val="markedcontent"/>
          <w:rFonts w:ascii="Garamond" w:hAnsi="Garamond" w:cs="Arial"/>
          <w:color w:val="auto"/>
          <w:sz w:val="24"/>
          <w:szCs w:val="24"/>
        </w:rPr>
        <w:br/>
      </w:r>
      <w:r w:rsidRPr="00226B5B">
        <w:rPr>
          <w:rStyle w:val="markedcontent"/>
          <w:rFonts w:ascii="Garamond" w:hAnsi="Garamond" w:cs="Arial"/>
          <w:color w:val="auto"/>
          <w:sz w:val="24"/>
          <w:szCs w:val="24"/>
        </w:rPr>
        <w:t>WARUNKI WSPÓŁDZIAŁANIA Z INNYMI PODMIOTAMI LECZNICZYMI</w:t>
      </w:r>
      <w:bookmarkEnd w:id="10"/>
    </w:p>
    <w:p w:rsidR="00201FE0" w:rsidRPr="00201FE0" w:rsidRDefault="00201FE0" w:rsidP="00B16E2B">
      <w:pPr>
        <w:spacing w:after="120" w:line="276" w:lineRule="auto"/>
        <w:jc w:val="center"/>
        <w:rPr>
          <w:rStyle w:val="markedcontent"/>
          <w:rFonts w:ascii="Garamond" w:hAnsi="Garamond" w:cs="Arial"/>
          <w:b/>
          <w:bCs/>
          <w:sz w:val="24"/>
          <w:szCs w:val="24"/>
        </w:rPr>
      </w:pPr>
      <w:r w:rsidRPr="00201FE0">
        <w:rPr>
          <w:rStyle w:val="markedcontent"/>
          <w:rFonts w:ascii="Garamond" w:hAnsi="Garamond" w:cs="Arial"/>
          <w:b/>
          <w:bCs/>
          <w:sz w:val="24"/>
          <w:szCs w:val="24"/>
        </w:rPr>
        <w:t xml:space="preserve">§ </w:t>
      </w:r>
      <w:r w:rsidR="00B045F5">
        <w:rPr>
          <w:rStyle w:val="markedcontent"/>
          <w:rFonts w:ascii="Garamond" w:hAnsi="Garamond" w:cs="Arial"/>
          <w:b/>
          <w:bCs/>
          <w:sz w:val="24"/>
          <w:szCs w:val="24"/>
        </w:rPr>
        <w:t>36</w:t>
      </w:r>
    </w:p>
    <w:p w:rsidR="00B045F5" w:rsidRDefault="00201FE0" w:rsidP="00B16E2B">
      <w:pPr>
        <w:spacing w:line="276" w:lineRule="auto"/>
        <w:jc w:val="both"/>
        <w:rPr>
          <w:rStyle w:val="markedcontent"/>
          <w:rFonts w:ascii="Garamond" w:hAnsi="Garamond" w:cs="Arial"/>
          <w:sz w:val="24"/>
          <w:szCs w:val="24"/>
        </w:rPr>
      </w:pPr>
      <w:r>
        <w:rPr>
          <w:rStyle w:val="markedcontent"/>
          <w:rFonts w:ascii="Garamond" w:hAnsi="Garamond" w:cs="Arial"/>
          <w:sz w:val="24"/>
          <w:szCs w:val="24"/>
        </w:rPr>
        <w:t>Podmiot Leczniczy</w:t>
      </w:r>
      <w:r w:rsidRPr="00201FE0">
        <w:rPr>
          <w:rStyle w:val="markedcontent"/>
          <w:rFonts w:ascii="Garamond" w:hAnsi="Garamond" w:cs="Arial"/>
          <w:sz w:val="24"/>
          <w:szCs w:val="24"/>
        </w:rPr>
        <w:t xml:space="preserve"> w celu zapewnienia prawidłowości leczenia i pielęgnacji pacjentów oraz ciągłości przebiegu procesu udzielania świadczeń zdrowotnych, współdziała z innymi podmiotami wykonującymi działalność leczniczą, udzielającymi świadczeń zdrowotnych na rzecz tych pacjentów.</w:t>
      </w:r>
    </w:p>
    <w:p w:rsidR="00201FE0" w:rsidRPr="00201FE0" w:rsidRDefault="00201FE0" w:rsidP="00B16E2B">
      <w:pPr>
        <w:spacing w:after="120" w:line="276" w:lineRule="auto"/>
        <w:jc w:val="center"/>
        <w:rPr>
          <w:rStyle w:val="markedcontent"/>
          <w:rFonts w:ascii="Garamond" w:hAnsi="Garamond" w:cs="Arial"/>
          <w:b/>
          <w:bCs/>
          <w:sz w:val="24"/>
          <w:szCs w:val="24"/>
        </w:rPr>
      </w:pPr>
      <w:r w:rsidRPr="00201FE0">
        <w:rPr>
          <w:rStyle w:val="markedcontent"/>
          <w:rFonts w:ascii="Garamond" w:hAnsi="Garamond" w:cs="Arial"/>
          <w:b/>
          <w:bCs/>
          <w:sz w:val="24"/>
          <w:szCs w:val="24"/>
        </w:rPr>
        <w:t xml:space="preserve">§ </w:t>
      </w:r>
      <w:r w:rsidR="00B045F5">
        <w:rPr>
          <w:rStyle w:val="markedcontent"/>
          <w:rFonts w:ascii="Garamond" w:hAnsi="Garamond" w:cs="Arial"/>
          <w:b/>
          <w:bCs/>
          <w:sz w:val="24"/>
          <w:szCs w:val="24"/>
        </w:rPr>
        <w:t>37</w:t>
      </w:r>
    </w:p>
    <w:p w:rsidR="00201FE0" w:rsidRDefault="00201FE0" w:rsidP="00B16E2B">
      <w:pPr>
        <w:spacing w:line="276" w:lineRule="auto"/>
        <w:jc w:val="both"/>
        <w:rPr>
          <w:rStyle w:val="markedcontent"/>
          <w:rFonts w:ascii="Garamond" w:hAnsi="Garamond" w:cs="Arial"/>
          <w:sz w:val="24"/>
          <w:szCs w:val="24"/>
        </w:rPr>
      </w:pPr>
      <w:r>
        <w:rPr>
          <w:rStyle w:val="markedcontent"/>
          <w:rFonts w:ascii="Garamond" w:hAnsi="Garamond" w:cs="Arial"/>
          <w:sz w:val="24"/>
          <w:szCs w:val="24"/>
        </w:rPr>
        <w:t xml:space="preserve">Podmiot Leczniczy </w:t>
      </w:r>
      <w:r w:rsidRPr="00201FE0">
        <w:rPr>
          <w:rStyle w:val="markedcontent"/>
          <w:rFonts w:ascii="Garamond" w:hAnsi="Garamond" w:cs="Arial"/>
          <w:sz w:val="24"/>
          <w:szCs w:val="24"/>
        </w:rPr>
        <w:t>oraz osoby udzielające w jej imieniu świadczeń zdrowotnych, udzielają innym podmiotom wykonującym działalność leczniczą informacji związanych z pacjentem w przypadku, gdy:</w:t>
      </w:r>
    </w:p>
    <w:p w:rsidR="00201FE0" w:rsidRPr="00201FE0" w:rsidRDefault="00201FE0" w:rsidP="00B16E2B">
      <w:pPr>
        <w:pStyle w:val="Akapitzlist"/>
        <w:numPr>
          <w:ilvl w:val="0"/>
          <w:numId w:val="44"/>
        </w:numPr>
        <w:spacing w:line="276" w:lineRule="auto"/>
        <w:jc w:val="both"/>
        <w:rPr>
          <w:rStyle w:val="markedcontent"/>
          <w:rFonts w:ascii="Garamond" w:hAnsi="Garamond" w:cs="Arial"/>
          <w:sz w:val="24"/>
          <w:szCs w:val="24"/>
        </w:rPr>
      </w:pPr>
      <w:r w:rsidRPr="00201FE0">
        <w:rPr>
          <w:rStyle w:val="markedcontent"/>
          <w:rFonts w:ascii="Garamond" w:hAnsi="Garamond" w:cs="Arial"/>
          <w:sz w:val="24"/>
          <w:szCs w:val="24"/>
        </w:rPr>
        <w:t xml:space="preserve">pacjent lub jego przedstawiciel ustawowy wyraża zgodę na ujawnienie tajemnicy; </w:t>
      </w:r>
    </w:p>
    <w:p w:rsidR="00201FE0" w:rsidRPr="00201FE0" w:rsidRDefault="00201FE0" w:rsidP="00B16E2B">
      <w:pPr>
        <w:pStyle w:val="Akapitzlist"/>
        <w:numPr>
          <w:ilvl w:val="0"/>
          <w:numId w:val="44"/>
        </w:numPr>
        <w:spacing w:line="276" w:lineRule="auto"/>
        <w:jc w:val="both"/>
        <w:rPr>
          <w:rStyle w:val="markedcontent"/>
          <w:rFonts w:ascii="Garamond" w:hAnsi="Garamond" w:cs="Arial"/>
          <w:sz w:val="24"/>
          <w:szCs w:val="24"/>
        </w:rPr>
      </w:pPr>
      <w:r w:rsidRPr="00201FE0">
        <w:rPr>
          <w:rStyle w:val="markedcontent"/>
          <w:rFonts w:ascii="Garamond" w:hAnsi="Garamond" w:cs="Arial"/>
          <w:sz w:val="24"/>
          <w:szCs w:val="24"/>
        </w:rPr>
        <w:t>zachowanie tajemnicy może stanowić niebezpieczeństwo dla życia lub zdrowia pacjenta lub innych osób;</w:t>
      </w:r>
    </w:p>
    <w:p w:rsidR="00201FE0" w:rsidRPr="00201FE0" w:rsidRDefault="00201FE0" w:rsidP="00B16E2B">
      <w:pPr>
        <w:pStyle w:val="Akapitzlist"/>
        <w:numPr>
          <w:ilvl w:val="0"/>
          <w:numId w:val="44"/>
        </w:numPr>
        <w:spacing w:line="276" w:lineRule="auto"/>
        <w:jc w:val="both"/>
        <w:rPr>
          <w:rStyle w:val="markedcontent"/>
          <w:rFonts w:ascii="Garamond" w:hAnsi="Garamond" w:cs="Arial"/>
          <w:sz w:val="24"/>
          <w:szCs w:val="24"/>
        </w:rPr>
      </w:pPr>
      <w:r w:rsidRPr="00201FE0">
        <w:rPr>
          <w:rStyle w:val="markedcontent"/>
          <w:rFonts w:ascii="Garamond" w:hAnsi="Garamond" w:cs="Arial"/>
          <w:sz w:val="24"/>
          <w:szCs w:val="24"/>
        </w:rPr>
        <w:t xml:space="preserve">zachodzi potrzeba przekazania niezbędnych informacji o pacjencie, związanych </w:t>
      </w:r>
      <w:r>
        <w:rPr>
          <w:rStyle w:val="markedcontent"/>
          <w:rFonts w:ascii="Garamond" w:hAnsi="Garamond" w:cs="Arial"/>
          <w:sz w:val="24"/>
          <w:szCs w:val="24"/>
        </w:rPr>
        <w:br/>
      </w:r>
      <w:r w:rsidRPr="00201FE0">
        <w:rPr>
          <w:rStyle w:val="markedcontent"/>
          <w:rFonts w:ascii="Garamond" w:hAnsi="Garamond" w:cs="Arial"/>
          <w:sz w:val="24"/>
          <w:szCs w:val="24"/>
        </w:rPr>
        <w:t>z udzielaniem świadczeń zdrowotnych innym osobom wykonującym zawód medyczny, uczestniczącym w udzielaniu tych świadczeń;</w:t>
      </w:r>
    </w:p>
    <w:p w:rsidR="00201FE0" w:rsidRPr="00201FE0" w:rsidRDefault="00201FE0" w:rsidP="00B16E2B">
      <w:pPr>
        <w:pStyle w:val="Akapitzlist"/>
        <w:numPr>
          <w:ilvl w:val="0"/>
          <w:numId w:val="44"/>
        </w:numPr>
        <w:spacing w:line="276" w:lineRule="auto"/>
        <w:jc w:val="both"/>
        <w:rPr>
          <w:rStyle w:val="markedcontent"/>
          <w:rFonts w:ascii="Garamond" w:hAnsi="Garamond"/>
          <w:sz w:val="24"/>
          <w:szCs w:val="24"/>
        </w:rPr>
      </w:pPr>
      <w:r w:rsidRPr="00201FE0">
        <w:rPr>
          <w:rStyle w:val="markedcontent"/>
          <w:rFonts w:ascii="Garamond" w:hAnsi="Garamond" w:cs="Arial"/>
          <w:sz w:val="24"/>
          <w:szCs w:val="24"/>
        </w:rPr>
        <w:t>obowiązujące przepisy prawa tak stanowią.</w:t>
      </w:r>
    </w:p>
    <w:p w:rsidR="00201FE0" w:rsidRPr="00201FE0" w:rsidRDefault="00201FE0" w:rsidP="00B16E2B">
      <w:pPr>
        <w:spacing w:after="120" w:line="276" w:lineRule="auto"/>
        <w:jc w:val="center"/>
        <w:rPr>
          <w:rStyle w:val="markedcontent"/>
          <w:rFonts w:ascii="Garamond" w:hAnsi="Garamond" w:cs="Arial"/>
          <w:b/>
          <w:bCs/>
          <w:sz w:val="24"/>
          <w:szCs w:val="24"/>
        </w:rPr>
      </w:pPr>
      <w:r w:rsidRPr="00201FE0">
        <w:rPr>
          <w:rStyle w:val="markedcontent"/>
          <w:rFonts w:ascii="Garamond" w:hAnsi="Garamond" w:cs="Arial"/>
          <w:b/>
          <w:bCs/>
          <w:sz w:val="24"/>
          <w:szCs w:val="24"/>
        </w:rPr>
        <w:lastRenderedPageBreak/>
        <w:t xml:space="preserve">§ </w:t>
      </w:r>
      <w:r w:rsidR="00B045F5">
        <w:rPr>
          <w:rStyle w:val="markedcontent"/>
          <w:rFonts w:ascii="Garamond" w:hAnsi="Garamond" w:cs="Arial"/>
          <w:b/>
          <w:bCs/>
          <w:sz w:val="24"/>
          <w:szCs w:val="24"/>
        </w:rPr>
        <w:t>38</w:t>
      </w:r>
    </w:p>
    <w:p w:rsidR="00B16E2B" w:rsidRDefault="00201FE0" w:rsidP="00B16E2B">
      <w:pPr>
        <w:spacing w:line="276" w:lineRule="auto"/>
        <w:jc w:val="both"/>
        <w:rPr>
          <w:rStyle w:val="markedcontent"/>
          <w:rFonts w:ascii="Garamond" w:hAnsi="Garamond" w:cs="Arial"/>
          <w:sz w:val="24"/>
          <w:szCs w:val="24"/>
        </w:rPr>
      </w:pPr>
      <w:r>
        <w:rPr>
          <w:rStyle w:val="markedcontent"/>
          <w:rFonts w:ascii="Garamond" w:hAnsi="Garamond" w:cs="Arial"/>
          <w:sz w:val="24"/>
          <w:szCs w:val="24"/>
        </w:rPr>
        <w:t xml:space="preserve">Podmiot Leczniczy </w:t>
      </w:r>
      <w:r w:rsidRPr="00201FE0">
        <w:rPr>
          <w:rStyle w:val="markedcontent"/>
          <w:rFonts w:ascii="Garamond" w:hAnsi="Garamond" w:cs="Arial"/>
          <w:sz w:val="24"/>
          <w:szCs w:val="24"/>
        </w:rPr>
        <w:t>udostępnia podmiotom wykonującym działalność leczniczą dokumentację medyczną pacjentów, jeżeli dokumentacja ta jest niezbędna do zapewnienia ciągłości świadczeń zdrowotnych. Współdziałanie z innymi podmiotami wykonującymi działalność leczniczą odbywa się z poszanowaniem powszechnie obowiązujących przepisów prawa oraz z poszanowaniem praw</w:t>
      </w:r>
      <w:r>
        <w:rPr>
          <w:rStyle w:val="markedcontent"/>
          <w:rFonts w:ascii="Garamond" w:hAnsi="Garamond" w:cs="Arial"/>
          <w:sz w:val="24"/>
          <w:szCs w:val="24"/>
        </w:rPr>
        <w:t xml:space="preserve"> pacjenta. </w:t>
      </w:r>
    </w:p>
    <w:p w:rsidR="00B16E2B" w:rsidRPr="00B16E2B" w:rsidRDefault="00B16E2B" w:rsidP="00B16E2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555BBD" w:rsidRPr="00226B5B" w:rsidRDefault="001E5E63" w:rsidP="00AA7A24">
      <w:pPr>
        <w:pStyle w:val="Nagwek1"/>
        <w:spacing w:before="200" w:after="200"/>
        <w:jc w:val="center"/>
        <w:rPr>
          <w:rFonts w:ascii="Garamond" w:hAnsi="Garamond"/>
          <w:color w:val="auto"/>
          <w:sz w:val="26"/>
          <w:szCs w:val="26"/>
        </w:rPr>
      </w:pPr>
      <w:bookmarkStart w:id="11" w:name="_Toc78554484"/>
      <w:r w:rsidRPr="00226B5B">
        <w:rPr>
          <w:rFonts w:ascii="Garamond" w:hAnsi="Garamond"/>
          <w:color w:val="auto"/>
          <w:sz w:val="26"/>
          <w:szCs w:val="26"/>
        </w:rPr>
        <w:t xml:space="preserve">DZIAŁ </w:t>
      </w:r>
      <w:r w:rsidR="00B045F5">
        <w:rPr>
          <w:rFonts w:ascii="Garamond" w:hAnsi="Garamond"/>
          <w:color w:val="auto"/>
          <w:sz w:val="26"/>
          <w:szCs w:val="26"/>
        </w:rPr>
        <w:t>V</w:t>
      </w:r>
      <w:r w:rsidR="00AA7A24" w:rsidRPr="00226B5B">
        <w:rPr>
          <w:rFonts w:ascii="Garamond" w:hAnsi="Garamond"/>
          <w:color w:val="auto"/>
          <w:sz w:val="26"/>
          <w:szCs w:val="26"/>
        </w:rPr>
        <w:br/>
      </w:r>
      <w:r w:rsidRPr="00226B5B">
        <w:rPr>
          <w:rFonts w:ascii="Garamond" w:hAnsi="Garamond"/>
          <w:color w:val="auto"/>
          <w:sz w:val="26"/>
          <w:szCs w:val="26"/>
        </w:rPr>
        <w:t>PRAWA I OBOWIĄZKI PACJENTA</w:t>
      </w:r>
      <w:bookmarkEnd w:id="8"/>
      <w:bookmarkEnd w:id="11"/>
    </w:p>
    <w:p w:rsidR="00555BBD" w:rsidRPr="00226B5B" w:rsidRDefault="00555BBD" w:rsidP="00AA7A24">
      <w:pPr>
        <w:pStyle w:val="Nagwek2"/>
        <w:spacing w:before="160" w:after="160"/>
        <w:jc w:val="center"/>
        <w:rPr>
          <w:rFonts w:ascii="Garamond" w:hAnsi="Garamond"/>
          <w:color w:val="auto"/>
        </w:rPr>
      </w:pPr>
      <w:bookmarkStart w:id="12" w:name="_Toc40256946"/>
      <w:bookmarkStart w:id="13" w:name="_Toc78554485"/>
      <w:r w:rsidRPr="00226B5B">
        <w:rPr>
          <w:rFonts w:ascii="Garamond" w:hAnsi="Garamond"/>
          <w:color w:val="auto"/>
        </w:rPr>
        <w:t>Rozdział 1</w:t>
      </w:r>
      <w:bookmarkStart w:id="14" w:name="_Toc40256947"/>
      <w:bookmarkEnd w:id="12"/>
      <w:r w:rsidR="00AA7A24" w:rsidRPr="00226B5B">
        <w:rPr>
          <w:rFonts w:ascii="Garamond" w:hAnsi="Garamond"/>
          <w:color w:val="auto"/>
        </w:rPr>
        <w:br/>
      </w:r>
      <w:r w:rsidRPr="00226B5B">
        <w:rPr>
          <w:rFonts w:ascii="Garamond" w:hAnsi="Garamond"/>
          <w:color w:val="auto"/>
        </w:rPr>
        <w:t>Postanowienia Ogólne</w:t>
      </w:r>
      <w:bookmarkEnd w:id="13"/>
      <w:bookmarkEnd w:id="14"/>
    </w:p>
    <w:p w:rsidR="00555BBD" w:rsidRPr="00CC56EE" w:rsidRDefault="00555BBD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CC56EE">
        <w:rPr>
          <w:rFonts w:ascii="Garamond" w:hAnsi="Garamond" w:cstheme="minorHAnsi"/>
          <w:b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sz w:val="24"/>
          <w:szCs w:val="24"/>
        </w:rPr>
        <w:t>39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Prawa pacjenta dotyczą osób korzystających ze świadczeń zdrowotnych w ramach ubezpieczenia zdrowotnego, korzystających z prywatnego sektora usług medycznych oraz innych niż ubezpieczeni.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Prawa pacjenta zostały określone w ustawie z dnia 6 listopada 2008r. o prawach Pacjenta</w:t>
      </w:r>
      <w:r w:rsidRPr="00CC56EE">
        <w:rPr>
          <w:rFonts w:ascii="Garamond" w:hAnsi="Garamond" w:cstheme="minorHAnsi"/>
          <w:color w:val="auto"/>
        </w:rPr>
        <w:br/>
        <w:t xml:space="preserve">i Rzeczniku Praw Pacjenta </w:t>
      </w:r>
      <w:r w:rsidR="0005291C" w:rsidRPr="0005291C">
        <w:rPr>
          <w:rFonts w:ascii="Garamond" w:hAnsi="Garamond" w:cstheme="minorHAnsi"/>
          <w:color w:val="auto"/>
        </w:rPr>
        <w:t>(</w:t>
      </w:r>
      <w:proofErr w:type="spellStart"/>
      <w:r w:rsidR="0005291C" w:rsidRPr="0005291C">
        <w:rPr>
          <w:rFonts w:ascii="Garamond" w:hAnsi="Garamond" w:cstheme="minorHAnsi"/>
          <w:color w:val="auto"/>
        </w:rPr>
        <w:t>t.j.Dz.U</w:t>
      </w:r>
      <w:proofErr w:type="spellEnd"/>
      <w:r w:rsidR="0005291C" w:rsidRPr="0005291C">
        <w:rPr>
          <w:rFonts w:ascii="Garamond" w:hAnsi="Garamond" w:cstheme="minorHAnsi"/>
          <w:color w:val="auto"/>
        </w:rPr>
        <w:t>. z 2020 r., poz. 849 ze zm.)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Informacja o prawach pacjenta jest dostępna w miejscu udzielania świadczeń zdrowotnych</w:t>
      </w:r>
      <w:r w:rsidRPr="00CC56EE">
        <w:rPr>
          <w:rFonts w:ascii="Garamond" w:hAnsi="Garamond" w:cstheme="minorHAnsi"/>
          <w:color w:val="auto"/>
        </w:rPr>
        <w:br/>
        <w:t xml:space="preserve">w </w:t>
      </w:r>
      <w:r w:rsidR="00583E5F">
        <w:rPr>
          <w:rFonts w:ascii="Garamond" w:hAnsi="Garamond" w:cstheme="minorHAnsi"/>
          <w:color w:val="auto"/>
        </w:rPr>
        <w:t>Zakładzie Leczniczym</w:t>
      </w:r>
      <w:r w:rsidRPr="00CC56EE">
        <w:rPr>
          <w:rFonts w:ascii="Garamond" w:hAnsi="Garamond" w:cstheme="minorHAnsi"/>
          <w:color w:val="auto"/>
        </w:rPr>
        <w:t xml:space="preserve">: w Recepcji </w:t>
      </w:r>
      <w:r w:rsidR="00583E5F">
        <w:rPr>
          <w:rFonts w:ascii="Garamond" w:hAnsi="Garamond" w:cstheme="minorHAnsi"/>
          <w:color w:val="auto"/>
        </w:rPr>
        <w:t>Zakładu Leczniczego</w:t>
      </w:r>
      <w:r w:rsidRPr="00CC56EE">
        <w:rPr>
          <w:rFonts w:ascii="Garamond" w:hAnsi="Garamond" w:cstheme="minorHAnsi"/>
          <w:color w:val="auto"/>
        </w:rPr>
        <w:t xml:space="preserve"> oraz na stronie internetowej </w:t>
      </w:r>
      <w:r w:rsidR="00583E5F">
        <w:rPr>
          <w:rFonts w:ascii="Garamond" w:hAnsi="Garamond" w:cstheme="minorHAnsi"/>
          <w:color w:val="auto"/>
        </w:rPr>
        <w:t xml:space="preserve">Zakładu Leczniczego: </w:t>
      </w:r>
      <w:r w:rsidR="0085402E">
        <w:rPr>
          <w:rFonts w:ascii="Garamond" w:hAnsi="Garamond" w:cstheme="minorHAnsi"/>
          <w:color w:val="auto"/>
        </w:rPr>
        <w:t>www.cdlclinic.pl</w:t>
      </w:r>
      <w:r w:rsidR="00583E5F">
        <w:rPr>
          <w:rFonts w:ascii="Garamond" w:hAnsi="Garamond" w:cstheme="minorHAnsi"/>
          <w:color w:val="auto"/>
        </w:rPr>
        <w:t xml:space="preserve">. 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Szczegółowych informacji o prawach pacjenta udziela Biuro Rzecznika Praw Pacjent</w:t>
      </w:r>
      <w:r w:rsidR="00485917">
        <w:rPr>
          <w:rFonts w:ascii="Garamond" w:hAnsi="Garamond" w:cstheme="minorHAnsi"/>
          <w:color w:val="auto"/>
        </w:rPr>
        <w:t>a.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 xml:space="preserve">Lekarz ma obowiązek udzielenia przystępnej informacji o stanie zdrowia pacjenta, rozpoznaniu, proponowanych oraz możliwych metodach diagnostycznych i leczniczych, dających się przewidzieć następstwach ich zastosowania albo zaniechania, wynikach leczenia oraz rokowaniu. Informacje powinny być sformułowane jasno i zrozumiale oraz udzielone </w:t>
      </w:r>
      <w:r w:rsidR="00583E5F">
        <w:rPr>
          <w:rFonts w:ascii="Garamond" w:hAnsi="Garamond" w:cstheme="minorHAnsi"/>
          <w:color w:val="auto"/>
        </w:rPr>
        <w:br/>
      </w:r>
      <w:r w:rsidRPr="00CC56EE">
        <w:rPr>
          <w:rFonts w:ascii="Garamond" w:hAnsi="Garamond" w:cstheme="minorHAnsi"/>
          <w:color w:val="auto"/>
        </w:rPr>
        <w:t xml:space="preserve">z taktem i ostrożnością. 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Lekarz może udzielić informacji o stanie zdrowia pacjenta innym osobom tylko za zgodą pacjenta.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Informacji o stanie zdrowia pacjenta udzielają wyłącznie lekarze prowadzący.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 xml:space="preserve">O stanie zdrowia ciężko chorych pacjentów, bądź w przypadkach szczególnie uzasadnionych lekarze udzielają informacji o każdym czasie. 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Informacji o stanie zdrowia drogą telefoniczną udziela się w sytuacjach wyjątkowych, po uprzedniej weryfikacji osoby ubiegającej się o tą informację.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tabs>
          <w:tab w:val="left" w:pos="284"/>
          <w:tab w:val="left" w:pos="426"/>
        </w:tabs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Osoby wykonujące zawody medyczne udzielają informacji w zakresie udzielanych przez siebie świadczeń zdrowotnych oraz zgodnie z posiadanymi uprawnieniami.</w:t>
      </w:r>
    </w:p>
    <w:p w:rsidR="00555BBD" w:rsidRPr="00CC56EE" w:rsidRDefault="00555BBD" w:rsidP="00B16E2B">
      <w:pPr>
        <w:pStyle w:val="Default"/>
        <w:numPr>
          <w:ilvl w:val="0"/>
          <w:numId w:val="23"/>
        </w:numPr>
        <w:tabs>
          <w:tab w:val="left" w:pos="426"/>
        </w:tabs>
        <w:spacing w:before="100" w:beforeAutospacing="1" w:after="120" w:line="276" w:lineRule="auto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 xml:space="preserve">Lekarz prowadzący lub lekarz sprawujący opiekę nad pacjentem w sytuacji nagłego pogorszenia jego stanu zdrowia niezwłocznie zawiadamia członka rodziny, przedstawiciela </w:t>
      </w:r>
      <w:r w:rsidRPr="00CC56EE">
        <w:rPr>
          <w:rFonts w:ascii="Garamond" w:hAnsi="Garamond" w:cstheme="minorHAnsi"/>
          <w:color w:val="auto"/>
        </w:rPr>
        <w:lastRenderedPageBreak/>
        <w:t>ustawowego</w:t>
      </w:r>
      <w:r w:rsidRPr="00CC56EE">
        <w:rPr>
          <w:rFonts w:ascii="Garamond" w:hAnsi="Garamond" w:cstheme="minorHAnsi"/>
          <w:color w:val="auto"/>
        </w:rPr>
        <w:br/>
        <w:t xml:space="preserve">lub opiekuna faktycznego. </w:t>
      </w:r>
    </w:p>
    <w:p w:rsidR="00555BBD" w:rsidRPr="00CC56EE" w:rsidRDefault="00555BBD" w:rsidP="00B16E2B">
      <w:pPr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CC56EE">
        <w:rPr>
          <w:rFonts w:ascii="Garamond" w:hAnsi="Garamond" w:cstheme="minorHAnsi"/>
          <w:b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sz w:val="24"/>
          <w:szCs w:val="24"/>
        </w:rPr>
        <w:t>40</w:t>
      </w:r>
    </w:p>
    <w:p w:rsidR="00555BBD" w:rsidRPr="00CC56EE" w:rsidRDefault="00555BBD" w:rsidP="00B16E2B">
      <w:pPr>
        <w:pStyle w:val="Default"/>
        <w:numPr>
          <w:ilvl w:val="0"/>
          <w:numId w:val="24"/>
        </w:numPr>
        <w:spacing w:line="276" w:lineRule="auto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Pacjent jest zobowiązany do: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przestrzegania zaleceń i wskazówek personelu medycznego w zakresie stosowanej diagnostyki, terapii i pielęgnacji</w:t>
      </w:r>
      <w:r w:rsidR="00226B5B">
        <w:rPr>
          <w:rFonts w:ascii="Garamond" w:hAnsi="Garamond" w:cstheme="minorHAnsi"/>
          <w:color w:val="auto"/>
        </w:rPr>
        <w:t>;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tabs>
          <w:tab w:val="left" w:pos="1985"/>
        </w:tabs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 xml:space="preserve">współdziałać z personelem </w:t>
      </w:r>
      <w:r w:rsidR="00583E5F">
        <w:rPr>
          <w:rFonts w:ascii="Garamond" w:hAnsi="Garamond" w:cstheme="minorHAnsi"/>
          <w:color w:val="auto"/>
        </w:rPr>
        <w:t>Zakładu Leczniczego</w:t>
      </w:r>
      <w:r w:rsidRPr="00CC56EE">
        <w:rPr>
          <w:rFonts w:ascii="Garamond" w:hAnsi="Garamond" w:cstheme="minorHAnsi"/>
          <w:color w:val="auto"/>
        </w:rPr>
        <w:t xml:space="preserve"> w celu realizacji</w:t>
      </w:r>
      <w:r w:rsidR="00583E5F">
        <w:rPr>
          <w:rFonts w:ascii="Garamond" w:hAnsi="Garamond" w:cstheme="minorHAnsi"/>
          <w:color w:val="auto"/>
        </w:rPr>
        <w:t xml:space="preserve"> świadczeń zdrowotnych</w:t>
      </w:r>
      <w:r w:rsidR="00226B5B">
        <w:rPr>
          <w:rFonts w:ascii="Garamond" w:hAnsi="Garamond" w:cstheme="minorHAnsi"/>
          <w:color w:val="auto"/>
        </w:rPr>
        <w:t>;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przestrzegania bezwzględnego zakazu spożywania alkoholu</w:t>
      </w:r>
      <w:r w:rsidR="0005291C">
        <w:rPr>
          <w:rFonts w:ascii="Garamond" w:hAnsi="Garamond" w:cstheme="minorHAnsi"/>
          <w:color w:val="auto"/>
        </w:rPr>
        <w:t xml:space="preserve"> innych substancji odurzających </w:t>
      </w:r>
      <w:r w:rsidRPr="00CC56EE">
        <w:rPr>
          <w:rFonts w:ascii="Garamond" w:hAnsi="Garamond" w:cstheme="minorHAnsi"/>
          <w:color w:val="auto"/>
        </w:rPr>
        <w:t xml:space="preserve"> oraz palenia</w:t>
      </w:r>
      <w:r w:rsidR="0005291C">
        <w:rPr>
          <w:rFonts w:ascii="Garamond" w:hAnsi="Garamond" w:cstheme="minorHAnsi"/>
          <w:color w:val="auto"/>
        </w:rPr>
        <w:t xml:space="preserve"> jak również używania papierosów elektronicznych</w:t>
      </w:r>
      <w:r w:rsidRPr="00CC56EE">
        <w:rPr>
          <w:rFonts w:ascii="Garamond" w:hAnsi="Garamond" w:cstheme="minorHAnsi"/>
          <w:color w:val="auto"/>
        </w:rPr>
        <w:t xml:space="preserve"> na terenie </w:t>
      </w:r>
      <w:r w:rsidR="00583E5F">
        <w:rPr>
          <w:rFonts w:ascii="Garamond" w:hAnsi="Garamond" w:cstheme="minorHAnsi"/>
          <w:color w:val="auto"/>
        </w:rPr>
        <w:t>Zakładu Leczniczego</w:t>
      </w:r>
      <w:r w:rsidR="00226B5B">
        <w:rPr>
          <w:rFonts w:ascii="Garamond" w:hAnsi="Garamond" w:cstheme="minorHAnsi"/>
          <w:color w:val="auto"/>
        </w:rPr>
        <w:t>;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 xml:space="preserve">przestrzegania przepisów obowiązujących na terenie </w:t>
      </w:r>
      <w:r w:rsidR="00583E5F">
        <w:rPr>
          <w:rFonts w:ascii="Garamond" w:hAnsi="Garamond" w:cstheme="minorHAnsi"/>
          <w:color w:val="auto"/>
        </w:rPr>
        <w:t>Zakładu Leczniczego</w:t>
      </w:r>
      <w:r w:rsidR="00226B5B">
        <w:rPr>
          <w:rFonts w:ascii="Garamond" w:hAnsi="Garamond" w:cstheme="minorHAnsi"/>
          <w:color w:val="auto"/>
        </w:rPr>
        <w:t>;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przestrzegania kultury oraz zasad współżycia społecznego, czystości osobistej, higieny</w:t>
      </w:r>
      <w:r w:rsidRPr="00CC56EE">
        <w:rPr>
          <w:rFonts w:ascii="Garamond" w:hAnsi="Garamond" w:cstheme="minorHAnsi"/>
          <w:color w:val="auto"/>
        </w:rPr>
        <w:br/>
        <w:t xml:space="preserve">i porządku w </w:t>
      </w:r>
      <w:r w:rsidR="00583E5F">
        <w:rPr>
          <w:rFonts w:ascii="Garamond" w:hAnsi="Garamond" w:cstheme="minorHAnsi"/>
          <w:color w:val="auto"/>
        </w:rPr>
        <w:t>Zakładzie Leczniczym</w:t>
      </w:r>
      <w:r w:rsidR="00226B5B">
        <w:rPr>
          <w:rFonts w:ascii="Garamond" w:hAnsi="Garamond" w:cstheme="minorHAnsi"/>
          <w:color w:val="auto"/>
        </w:rPr>
        <w:t>;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uszanowani</w:t>
      </w:r>
      <w:r w:rsidR="00583E5F">
        <w:rPr>
          <w:rFonts w:ascii="Garamond" w:hAnsi="Garamond" w:cstheme="minorHAnsi"/>
          <w:color w:val="auto"/>
        </w:rPr>
        <w:t xml:space="preserve">a </w:t>
      </w:r>
      <w:r w:rsidRPr="00CC56EE">
        <w:rPr>
          <w:rFonts w:ascii="Garamond" w:hAnsi="Garamond" w:cstheme="minorHAnsi"/>
          <w:color w:val="auto"/>
        </w:rPr>
        <w:t xml:space="preserve">mienia </w:t>
      </w:r>
      <w:r w:rsidR="00583E5F">
        <w:rPr>
          <w:rFonts w:ascii="Garamond" w:hAnsi="Garamond" w:cstheme="minorHAnsi"/>
          <w:color w:val="auto"/>
        </w:rPr>
        <w:t>Zakładu Leczniczego</w:t>
      </w:r>
      <w:r w:rsidR="00226B5B">
        <w:rPr>
          <w:rFonts w:ascii="Garamond" w:hAnsi="Garamond" w:cstheme="minorHAnsi"/>
          <w:color w:val="auto"/>
        </w:rPr>
        <w:t>;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zachowania respektującego prawa innych pacjentów</w:t>
      </w:r>
      <w:r w:rsidR="00226B5B">
        <w:rPr>
          <w:rFonts w:ascii="Garamond" w:hAnsi="Garamond" w:cstheme="minorHAnsi"/>
          <w:color w:val="auto"/>
        </w:rPr>
        <w:t>;</w:t>
      </w:r>
    </w:p>
    <w:p w:rsidR="00555BBD" w:rsidRPr="00CC56EE" w:rsidRDefault="00555BBD" w:rsidP="00B16E2B">
      <w:pPr>
        <w:pStyle w:val="Default"/>
        <w:numPr>
          <w:ilvl w:val="0"/>
          <w:numId w:val="25"/>
        </w:numPr>
        <w:spacing w:before="100" w:beforeAutospacing="1" w:line="276" w:lineRule="auto"/>
        <w:ind w:left="851" w:hanging="425"/>
        <w:contextualSpacing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>przestrzegania przepisów BHP i p.poż.</w:t>
      </w:r>
    </w:p>
    <w:p w:rsidR="00555BBD" w:rsidRPr="00CC56EE" w:rsidRDefault="00555BBD" w:rsidP="00485917">
      <w:pPr>
        <w:pStyle w:val="Default"/>
        <w:numPr>
          <w:ilvl w:val="0"/>
          <w:numId w:val="24"/>
        </w:numPr>
        <w:spacing w:before="100" w:beforeAutospacing="1" w:line="276" w:lineRule="auto"/>
        <w:ind w:left="357" w:hanging="357"/>
        <w:jc w:val="both"/>
        <w:rPr>
          <w:rFonts w:ascii="Garamond" w:hAnsi="Garamond" w:cstheme="minorHAnsi"/>
          <w:color w:val="auto"/>
        </w:rPr>
      </w:pPr>
      <w:r w:rsidRPr="00CC56EE">
        <w:rPr>
          <w:rFonts w:ascii="Garamond" w:hAnsi="Garamond" w:cstheme="minorHAnsi"/>
          <w:color w:val="auto"/>
        </w:rPr>
        <w:t xml:space="preserve">W przypadku nieprzestrzegania określonych w niniejszym Regulaminie obowiązków </w:t>
      </w:r>
      <w:r w:rsidR="0005291C">
        <w:rPr>
          <w:rFonts w:ascii="Garamond" w:hAnsi="Garamond" w:cstheme="minorHAnsi"/>
          <w:color w:val="auto"/>
        </w:rPr>
        <w:t>Podmiot Leczniczy może odmówić udzielanie świadczeń zdrowotnych, za wyjątkiem przypadków nagłych.</w:t>
      </w:r>
    </w:p>
    <w:p w:rsidR="00555BBD" w:rsidRPr="00226B5B" w:rsidRDefault="00583E5F" w:rsidP="00AA7A24">
      <w:pPr>
        <w:pStyle w:val="Nagwek2"/>
        <w:spacing w:before="160" w:after="160"/>
        <w:jc w:val="center"/>
        <w:rPr>
          <w:rFonts w:ascii="Garamond" w:hAnsi="Garamond" w:cstheme="minorHAnsi"/>
          <w:color w:val="auto"/>
        </w:rPr>
      </w:pPr>
      <w:bookmarkStart w:id="15" w:name="_Toc40256951"/>
      <w:bookmarkStart w:id="16" w:name="_Toc78554486"/>
      <w:r w:rsidRPr="00226B5B">
        <w:rPr>
          <w:rFonts w:ascii="Garamond" w:hAnsi="Garamond" w:cstheme="minorHAnsi"/>
          <w:color w:val="auto"/>
        </w:rPr>
        <w:t>Rozdział 2</w:t>
      </w:r>
      <w:r w:rsidR="00AA7A24" w:rsidRPr="00226B5B">
        <w:rPr>
          <w:rFonts w:ascii="Garamond" w:hAnsi="Garamond" w:cstheme="minorHAnsi"/>
          <w:color w:val="auto"/>
        </w:rPr>
        <w:br/>
      </w:r>
      <w:r w:rsidR="00555BBD" w:rsidRPr="00226B5B">
        <w:rPr>
          <w:rFonts w:ascii="Garamond" w:hAnsi="Garamond" w:cstheme="minorHAnsi"/>
          <w:color w:val="auto"/>
        </w:rPr>
        <w:t>Zasady udostępniania dokumentacji medycznej</w:t>
      </w:r>
      <w:bookmarkEnd w:id="15"/>
      <w:bookmarkEnd w:id="16"/>
    </w:p>
    <w:p w:rsidR="00555BBD" w:rsidRPr="00CC56EE" w:rsidRDefault="00555BBD" w:rsidP="00B16E2B">
      <w:pPr>
        <w:autoSpaceDE w:val="0"/>
        <w:autoSpaceDN w:val="0"/>
        <w:adjustRightInd w:val="0"/>
        <w:spacing w:after="120" w:line="30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CC56EE">
        <w:rPr>
          <w:rFonts w:ascii="Garamond" w:hAnsi="Garamond" w:cstheme="minorHAnsi"/>
          <w:b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sz w:val="24"/>
          <w:szCs w:val="24"/>
        </w:rPr>
        <w:t>41</w:t>
      </w:r>
    </w:p>
    <w:p w:rsidR="00555BBD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Zakład Leczniczy</w:t>
      </w:r>
      <w:r w:rsidR="00555BBD" w:rsidRPr="00CC56EE">
        <w:rPr>
          <w:rFonts w:ascii="Garamond" w:hAnsi="Garamond" w:cstheme="minorHAnsi"/>
          <w:sz w:val="24"/>
          <w:szCs w:val="24"/>
        </w:rPr>
        <w:t xml:space="preserve"> prowadzi, przechowuje i udostępnia dokumentację medyczną w sposób określony odrębnymi przepisami oraz zapewnia ochronę danych zawartych w tej dokumentacji.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Prawo do dokumentacji medycznej nie jest prawem rodziny lub przyjaciół. Prawo nabywa konkretna osoba na podstawie upoważnienia złożonego przez pacjenta w formie pisemnej bądź ustnie.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Zakład Leczniczy</w:t>
      </w:r>
      <w:r w:rsidRPr="00CC56EE">
        <w:rPr>
          <w:rFonts w:ascii="Garamond" w:hAnsi="Garamond" w:cstheme="minorHAnsi"/>
          <w:sz w:val="24"/>
          <w:szCs w:val="24"/>
        </w:rPr>
        <w:t xml:space="preserve"> udostępnia dokumentację medyczną pacjentowi lub jego przedstawicielowi ustawowemu, bądź osobie upoważnionej pisemnie lub ustnie przez pacjenta.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 razie śmierci pacjenta o udostępnienie dokumentacji medycznej pacjenta może ubiegać</w:t>
      </w:r>
      <w:r w:rsidRPr="00CC56EE">
        <w:rPr>
          <w:rFonts w:ascii="Garamond" w:hAnsi="Garamond" w:cstheme="minorHAnsi"/>
          <w:sz w:val="24"/>
          <w:szCs w:val="24"/>
        </w:rPr>
        <w:br/>
        <w:t>się osoba przez niego upoważniona za życia, osoba która w momencie zgonu pacjenta była jego przedstawicielem ustawowym lub osoba bliska.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Pacjent, jego przedstawiciel ustawowy, osoba bliska lub osoba upoważniona przez pacjenta </w:t>
      </w:r>
      <w:r w:rsidR="00485917"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>w celu uzyskania dostępu do dokumentacji medycznej zwraca się z odpowiednim wnioskiem</w:t>
      </w:r>
      <w:r w:rsidR="00485917">
        <w:rPr>
          <w:rFonts w:ascii="Garamond" w:hAnsi="Garamond" w:cstheme="minorHAnsi"/>
          <w:sz w:val="24"/>
          <w:szCs w:val="24"/>
        </w:rPr>
        <w:t xml:space="preserve">, w dowolnej formie (ustnie, pisemnie, mailowo, telefonicznie itd.) </w:t>
      </w:r>
      <w:r w:rsidRPr="00CC56EE">
        <w:rPr>
          <w:rFonts w:ascii="Garamond" w:hAnsi="Garamond" w:cstheme="minorHAnsi"/>
          <w:sz w:val="24"/>
          <w:szCs w:val="24"/>
        </w:rPr>
        <w:t xml:space="preserve">do Dyrektora </w:t>
      </w:r>
      <w:r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Wniosek o udostepnienie dokumentacji medycznej powinien zawierać następujące informacje:</w:t>
      </w:r>
    </w:p>
    <w:p w:rsidR="00583E5F" w:rsidRPr="00CC56EE" w:rsidRDefault="00583E5F" w:rsidP="00B16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dane osoby wnioskującej,</w:t>
      </w:r>
    </w:p>
    <w:p w:rsidR="00583E5F" w:rsidRPr="00CC56EE" w:rsidRDefault="00583E5F" w:rsidP="00B16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lastRenderedPageBreak/>
        <w:t>dane osoby, której dotyczy wniosek (dane pacjenta),</w:t>
      </w:r>
    </w:p>
    <w:p w:rsidR="00583E5F" w:rsidRPr="00CC56EE" w:rsidRDefault="00583E5F" w:rsidP="00B16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zakres udostępnianej dokumentacji.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Formularz wniosku o udostępnienie dokumentacji można uzyskać w Recepcji </w:t>
      </w:r>
      <w:r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 xml:space="preserve"> lub pobrać ze </w:t>
      </w:r>
      <w:r w:rsidRPr="0085402E">
        <w:rPr>
          <w:rFonts w:ascii="Garamond" w:hAnsi="Garamond" w:cstheme="minorHAnsi"/>
          <w:sz w:val="24"/>
          <w:szCs w:val="24"/>
        </w:rPr>
        <w:t>Strony internetowej</w:t>
      </w:r>
      <w:r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>. Istnieje możliwość złożenia wniosku o udostepnienie dokumentacji medycznej za pośrednictwem środków komunikacji elektronicznej (e-mail), telefonicznie lub ustnie.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Przy odbiorze dokumentacji pacjent ma obowiązek potwierdzić swoją tożsamość dowodem tożsamości. W przypadku, gdy o udostępnienie dokumentacji </w:t>
      </w:r>
      <w:r w:rsidR="000C2ABF">
        <w:rPr>
          <w:rFonts w:ascii="Garamond" w:hAnsi="Garamond" w:cstheme="minorHAnsi"/>
          <w:sz w:val="24"/>
          <w:szCs w:val="24"/>
        </w:rPr>
        <w:t>wnosi</w:t>
      </w:r>
      <w:r w:rsidRPr="00CC56EE">
        <w:rPr>
          <w:rFonts w:ascii="Garamond" w:hAnsi="Garamond" w:cstheme="minorHAnsi"/>
          <w:sz w:val="24"/>
          <w:szCs w:val="24"/>
        </w:rPr>
        <w:t xml:space="preserve"> osoba upoważniona, należy dodatkowo przedstawić pisemne upoważnienie podpisane przez pacjenta lub powołać się na upoważnienie udzielone przez pacjenta znajdujące się w dokumentacji medycznej </w:t>
      </w:r>
      <w:r>
        <w:rPr>
          <w:rFonts w:ascii="Garamond" w:hAnsi="Garamond" w:cstheme="minorHAnsi"/>
          <w:sz w:val="24"/>
          <w:szCs w:val="24"/>
        </w:rPr>
        <w:t>Zakładu Leczniczego</w:t>
      </w:r>
      <w:r w:rsidR="00C84F8A">
        <w:rPr>
          <w:rFonts w:ascii="Garamond" w:hAnsi="Garamond" w:cstheme="minorHAnsi"/>
          <w:sz w:val="24"/>
          <w:szCs w:val="24"/>
        </w:rPr>
        <w:t xml:space="preserve"> lub Internetowym Koncie Pacjenta.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Zakład Leczniczy</w:t>
      </w:r>
      <w:r w:rsidRPr="00CC56EE">
        <w:rPr>
          <w:rFonts w:ascii="Garamond" w:hAnsi="Garamond" w:cstheme="minorHAnsi"/>
          <w:sz w:val="24"/>
          <w:szCs w:val="24"/>
        </w:rPr>
        <w:t xml:space="preserve"> udostępnia dokumentację medyczną również: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podmiotom udzielającym świadczeń zdrowotnych, jeżeli dokumentacja ta jest niezbędna</w:t>
      </w:r>
      <w:r w:rsidRPr="00CC56EE">
        <w:rPr>
          <w:rFonts w:ascii="Garamond" w:hAnsi="Garamond" w:cstheme="minorHAnsi"/>
          <w:sz w:val="24"/>
          <w:szCs w:val="24"/>
        </w:rPr>
        <w:br/>
        <w:t>do zapewnienia ciągłości świadczeń zdrowotnych;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organom władzy publicznej, w tym Rzecznikowi Praw Pacjenta, Narodowemu Funduszowi Zdrowia, organom samorząd</w:t>
      </w:r>
      <w:r w:rsidR="000C2ABF">
        <w:rPr>
          <w:rFonts w:ascii="Garamond" w:hAnsi="Garamond" w:cstheme="minorHAnsi"/>
          <w:sz w:val="24"/>
          <w:szCs w:val="24"/>
        </w:rPr>
        <w:t>ów</w:t>
      </w:r>
      <w:r w:rsidRPr="00CC56EE">
        <w:rPr>
          <w:rFonts w:ascii="Garamond" w:hAnsi="Garamond" w:cstheme="minorHAnsi"/>
          <w:sz w:val="24"/>
          <w:szCs w:val="24"/>
        </w:rPr>
        <w:t xml:space="preserve"> zawodów medycznych oraz konsultantom </w:t>
      </w:r>
      <w:r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 xml:space="preserve">w ochronie zdrowia, a także Rzecznikowi Praw Pacjenta Szpitala Psychiatrycznego, </w:t>
      </w:r>
      <w:r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>w zakresie niezbędnymdo wykonywania przez te podmioty ich zadań, w szczególności nadzoru i kontroli;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podmiotom, o których mowa w art. 119 ust. 1 i 2 ustawy z dnia 15 kwietnia 2011 r.</w:t>
      </w:r>
      <w:r w:rsidRPr="00CC56EE">
        <w:rPr>
          <w:rFonts w:ascii="Garamond" w:hAnsi="Garamond" w:cstheme="minorHAnsi"/>
          <w:sz w:val="24"/>
          <w:szCs w:val="24"/>
        </w:rPr>
        <w:br/>
        <w:t>o działalności leczniczej, w zakresie niezbędnym do przeprowadzenia kontroli na zlecenie ministra właściwego do spraw zdrowia;</w:t>
      </w:r>
    </w:p>
    <w:p w:rsidR="00583E5F" w:rsidRPr="00C84F8A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84F8A">
        <w:rPr>
          <w:rFonts w:ascii="Garamond" w:hAnsi="Garamond" w:cstheme="minorHAnsi"/>
          <w:sz w:val="24"/>
          <w:szCs w:val="24"/>
        </w:rPr>
        <w:t>upoważnionym przez podmiot, o którym mowa w art. 121 ustawy z dnia 15 kwietnia 2011 r. o działalności leczniczej, osobom wykonującym zawód medyczny, w zakresie niezbędnym do sprawowania nadzoru nad podmiotem leczniczym niebędącym przedsiębiorcą;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Agencji Oceny Technologii Medycznych i Taryfikacji w zakresie niezbędnym do wykonywania przez nią zadań określonych w art. 31n ustawy z dnia 27 sierpnia 2004r.</w:t>
      </w:r>
      <w:r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>o świadczeniach opieki zdrowotnej finansowanych ze środków publicznych;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Agencji Badań Medycznych w zakresie określonym ustawą z dnia 21 lutego 2019r.</w:t>
      </w:r>
      <w:r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>o Agencji Badań Medycznych;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ministrowi właściwemu do spraw zdrowia, sądom, w tym sądom dyscyplinarnym, prokuraturom, lekarzom sądowym i rzecznikom odpowiedzialności zawodowej, </w:t>
      </w:r>
      <w:r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>w związkuz prowadzonym postępowaniem;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uprawnionym na mocy odrębnych ustaw organom i instytucjom, jeżeli badanie zostało przeprowadzone na ich wniosek;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organom rentowym oraz zespołom do spraw orzekania o niepełnosprawności, w związku</w:t>
      </w:r>
      <w:r w:rsidRPr="00CC56EE">
        <w:rPr>
          <w:rFonts w:ascii="Garamond" w:hAnsi="Garamond" w:cstheme="minorHAnsi"/>
          <w:sz w:val="24"/>
          <w:szCs w:val="24"/>
        </w:rPr>
        <w:br/>
        <w:t>z prowadzonym przez nie postępowaniem;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podmiotom prowadzącym rejestry usług medycznych, w zakresie niezbędnym do prowadzenia rejestrów;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zakładom ubezpieczeń, za zgodą pacjenta;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komisjom lekarskim podległym ministrowi właściwemu do spraw wewnętrznych, wojskowym komisjom lekarskim oraz komisjom lekarskim Agencji Bezpieczeństwa Wewnętrznegolub Agencji Wywiadu, podległym Szefom właściwych Agencji;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lastRenderedPageBreak/>
        <w:t xml:space="preserve">osobom wykonującym zawód medyczny, w związku z prowadzeniem procedury oceniającej podmiot udzielający świadczeń zdrowotnych na podstawie przepisów </w:t>
      </w:r>
      <w:r w:rsidR="004906B7"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>o akredytacji w ochronie zdrowia albo procedury uzyskiwania innych certyfikatów jakości, w zakresie niezbędnymdo ich przeprowadzenia;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wojewódzkiej komisji do spraw orzekania o zdarzeniach medycznych, w zakresie prowadzonego postępowania;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spadkobiercom w zakresie prowadzonego postępowania przed wojewódzką komisją do spraw orzekania o zdarzeniach medycznych, o której mowa w art. 67e ust. 1;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osobom wykonującym czynności kontrolne na podstawie art. 39 ust. 1 ustawy z dnia 28 kwietnia 2011 r. o systemie informacji w ochronie zdrowia, w zakresie niezbędnym</w:t>
      </w:r>
      <w:r w:rsidRPr="00CC56EE">
        <w:rPr>
          <w:rFonts w:ascii="Garamond" w:hAnsi="Garamond" w:cstheme="minorHAnsi"/>
          <w:sz w:val="24"/>
          <w:szCs w:val="24"/>
        </w:rPr>
        <w:br/>
        <w:t>do ich przeprowadzenia;</w:t>
      </w:r>
    </w:p>
    <w:p w:rsidR="00583E5F" w:rsidRPr="00CC56EE" w:rsidRDefault="00583E5F" w:rsidP="00B16E2B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członkom zespołów kontroli zakażeń szpitalnych, o których mowa w art. 14 ustawy</w:t>
      </w:r>
      <w:r w:rsidRPr="00CC56EE">
        <w:rPr>
          <w:rFonts w:ascii="Garamond" w:hAnsi="Garamond" w:cstheme="minorHAnsi"/>
          <w:sz w:val="24"/>
          <w:szCs w:val="24"/>
        </w:rPr>
        <w:br/>
        <w:t>z dnia 5 grudnia 2008 o zapobieganiu oraz zwalczaniu zakażeń i chorób zakaźnych u ludzi</w:t>
      </w:r>
      <w:r w:rsidRPr="00CC56EE">
        <w:rPr>
          <w:rFonts w:ascii="Garamond" w:hAnsi="Garamond" w:cstheme="minorHAnsi"/>
          <w:sz w:val="24"/>
          <w:szCs w:val="24"/>
        </w:rPr>
        <w:br/>
        <w:t>(Dz. U. z 2016 r. poz. 1866, 2003 i 2173), w zakresie niezbędnym do wykonywania ich zadań.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Dokumentacja medyczna może być udostępniona także szkole wyższej lub instytutowi badawczemu do wykorzystania dla celów naukowych, bez ujawniania nazwiska i innych danych umożliwiających identyfikację osoby, której dokumentacja dotyczy.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0" w:line="276" w:lineRule="auto"/>
        <w:ind w:left="363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Dokumentacja medyczna jest udostępniana:</w:t>
      </w:r>
    </w:p>
    <w:p w:rsidR="00583E5F" w:rsidRPr="00CC56EE" w:rsidRDefault="00583E5F" w:rsidP="00B16E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00" w:beforeAutospacing="1" w:after="120" w:line="276" w:lineRule="auto"/>
        <w:ind w:left="850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do wglądu w siedzibie </w:t>
      </w:r>
      <w:r w:rsidR="004906B7">
        <w:rPr>
          <w:rFonts w:ascii="Garamond" w:hAnsi="Garamond" w:cstheme="minorHAnsi"/>
          <w:sz w:val="24"/>
          <w:szCs w:val="24"/>
        </w:rPr>
        <w:t xml:space="preserve">Zakładu Leczniczego </w:t>
      </w:r>
      <w:r w:rsidRPr="00CC56EE">
        <w:rPr>
          <w:rFonts w:ascii="Garamond" w:hAnsi="Garamond" w:cstheme="minorHAnsi"/>
          <w:sz w:val="24"/>
          <w:szCs w:val="24"/>
        </w:rPr>
        <w:t xml:space="preserve">w obecności upoważnionego pracownika </w:t>
      </w:r>
      <w:r w:rsidR="004906B7">
        <w:rPr>
          <w:rFonts w:ascii="Garamond" w:hAnsi="Garamond" w:cstheme="minorHAnsi"/>
          <w:sz w:val="24"/>
          <w:szCs w:val="24"/>
        </w:rPr>
        <w:t>Zakładu</w:t>
      </w:r>
      <w:r w:rsidR="00C46F94">
        <w:rPr>
          <w:rFonts w:ascii="Garamond" w:hAnsi="Garamond" w:cstheme="minorHAnsi"/>
          <w:sz w:val="24"/>
          <w:szCs w:val="24"/>
        </w:rPr>
        <w:t>;</w:t>
      </w:r>
    </w:p>
    <w:p w:rsidR="00583E5F" w:rsidRPr="00CC56EE" w:rsidRDefault="00583E5F" w:rsidP="00B16E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00" w:beforeAutospacing="1" w:after="120" w:line="276" w:lineRule="auto"/>
        <w:ind w:left="850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poprzez sporządzenie jej wyciągów, odpisów, wydruków lub kopii</w:t>
      </w:r>
      <w:r w:rsidR="00C46F94">
        <w:rPr>
          <w:rFonts w:ascii="Garamond" w:hAnsi="Garamond" w:cstheme="minorHAnsi"/>
          <w:sz w:val="24"/>
          <w:szCs w:val="24"/>
        </w:rPr>
        <w:t>;</w:t>
      </w:r>
    </w:p>
    <w:p w:rsidR="00583E5F" w:rsidRPr="00CC56EE" w:rsidRDefault="00583E5F" w:rsidP="00B16E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00" w:beforeAutospacing="1" w:after="120" w:line="276" w:lineRule="auto"/>
        <w:ind w:left="850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poprzez wydanie oryginału za pokwitowaniem odbioru i z zastrzeżeniem zwrotu</w:t>
      </w:r>
      <w:r w:rsidRPr="00CC56EE">
        <w:rPr>
          <w:rFonts w:ascii="Garamond" w:hAnsi="Garamond" w:cstheme="minorHAnsi"/>
          <w:sz w:val="24"/>
          <w:szCs w:val="24"/>
        </w:rPr>
        <w:br/>
        <w:t xml:space="preserve">po wykorzystaniu, jeżeli uprawniony organ lub podmiot żąda udostępnienia oryginałów tej dokumentacji, w przypadku wydania oryginałów dokumentacji w </w:t>
      </w:r>
      <w:r w:rsidR="004906B7">
        <w:rPr>
          <w:rFonts w:ascii="Garamond" w:hAnsi="Garamond" w:cstheme="minorHAnsi"/>
          <w:sz w:val="24"/>
          <w:szCs w:val="24"/>
        </w:rPr>
        <w:t>Zakładzie Leczniczym</w:t>
      </w:r>
      <w:r w:rsidRPr="00CC56EE">
        <w:rPr>
          <w:rFonts w:ascii="Garamond" w:hAnsi="Garamond" w:cstheme="minorHAnsi"/>
          <w:sz w:val="24"/>
          <w:szCs w:val="24"/>
        </w:rPr>
        <w:t xml:space="preserve"> należy pozostawić kopię lub pełny odpis wydanej dokumentacji, chyba że zwłoka w jej wydaniu mogłaby narazić pacjenta na zagrożenie życia lub zdrowia</w:t>
      </w:r>
      <w:r w:rsidR="00C46F94">
        <w:rPr>
          <w:rFonts w:ascii="Garamond" w:hAnsi="Garamond" w:cstheme="minorHAnsi"/>
          <w:sz w:val="24"/>
          <w:szCs w:val="24"/>
        </w:rPr>
        <w:t>;</w:t>
      </w:r>
    </w:p>
    <w:p w:rsidR="00583E5F" w:rsidRPr="00CC56EE" w:rsidRDefault="00583E5F" w:rsidP="00B16E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00" w:beforeAutospacing="1" w:after="120" w:line="276" w:lineRule="auto"/>
        <w:ind w:left="850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za pośrednictwem środków komunikacji elektronicznej</w:t>
      </w:r>
      <w:r w:rsidR="00C46F94">
        <w:rPr>
          <w:rFonts w:ascii="Garamond" w:hAnsi="Garamond" w:cstheme="minorHAnsi"/>
          <w:sz w:val="24"/>
          <w:szCs w:val="24"/>
        </w:rPr>
        <w:t>;</w:t>
      </w:r>
    </w:p>
    <w:p w:rsidR="00583E5F" w:rsidRPr="00CC56EE" w:rsidRDefault="00583E5F" w:rsidP="00B16E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na informatycznym nośniku danych.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Dokumentacja medyczna prowadzona w postaci papierowej może być udostępniona przez sporządzenie kopii w formie odtwarzania cyfrowego (skanu).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Zdjęcia RTG na kliszach udostępniane są na zasadzie wypożyczenia za pokwitowaniem</w:t>
      </w:r>
      <w:r w:rsidRPr="00CC56EE">
        <w:rPr>
          <w:rFonts w:ascii="Garamond" w:hAnsi="Garamond" w:cstheme="minorHAnsi"/>
          <w:sz w:val="24"/>
          <w:szCs w:val="24"/>
        </w:rPr>
        <w:br/>
        <w:t>z zastrzeżeniem zwrotu po wykorzystaniu.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Dokumentację medyczną do udostępniania, w postaci sporządzonych wyciągów, odpisów, kopiilub wydruków, przygotowuje archiwista. W przypadku kopii dokumentacji jej zgodność</w:t>
      </w:r>
      <w:r w:rsidRPr="00CC56EE">
        <w:rPr>
          <w:rFonts w:ascii="Garamond" w:hAnsi="Garamond" w:cstheme="minorHAnsi"/>
          <w:sz w:val="24"/>
          <w:szCs w:val="24"/>
        </w:rPr>
        <w:br/>
        <w:t xml:space="preserve">z oryginałem potwierdza pracownik upoważniony przez Dyrektora </w:t>
      </w:r>
      <w:r w:rsidR="00462512">
        <w:rPr>
          <w:rFonts w:ascii="Garamond" w:hAnsi="Garamond" w:cstheme="minorHAnsi"/>
          <w:sz w:val="24"/>
          <w:szCs w:val="24"/>
        </w:rPr>
        <w:t>Podmiotu</w:t>
      </w:r>
      <w:r w:rsidRPr="00CC56EE">
        <w:rPr>
          <w:rFonts w:ascii="Garamond" w:hAnsi="Garamond" w:cstheme="minorHAnsi"/>
          <w:sz w:val="24"/>
          <w:szCs w:val="24"/>
        </w:rPr>
        <w:t>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Udostępnienie dokumentacji na zewnątrz upoważnionym podmiotom lub organom </w:t>
      </w:r>
      <w:r w:rsidR="004906B7"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 xml:space="preserve"> następuje na podstawie decyzji Dyrektora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CC56EE">
        <w:rPr>
          <w:rFonts w:ascii="Garamond" w:hAnsi="Garamond" w:cstheme="minorHAnsi"/>
          <w:sz w:val="24"/>
          <w:szCs w:val="24"/>
        </w:rPr>
        <w:t xml:space="preserve"> lub </w:t>
      </w:r>
      <w:r w:rsidR="004906B7">
        <w:rPr>
          <w:rFonts w:ascii="Garamond" w:hAnsi="Garamond" w:cstheme="minorHAnsi"/>
          <w:sz w:val="24"/>
          <w:szCs w:val="24"/>
        </w:rPr>
        <w:t xml:space="preserve">jego </w:t>
      </w:r>
      <w:proofErr w:type="spellStart"/>
      <w:r w:rsidRPr="00CC56EE">
        <w:rPr>
          <w:rFonts w:ascii="Garamond" w:hAnsi="Garamond" w:cstheme="minorHAnsi"/>
          <w:sz w:val="24"/>
          <w:szCs w:val="24"/>
        </w:rPr>
        <w:t>Z-cy</w:t>
      </w:r>
      <w:proofErr w:type="spellEnd"/>
      <w:r w:rsidR="004906B7">
        <w:rPr>
          <w:rFonts w:ascii="Garamond" w:hAnsi="Garamond" w:cstheme="minorHAnsi"/>
          <w:sz w:val="24"/>
          <w:szCs w:val="24"/>
        </w:rPr>
        <w:t xml:space="preserve">. 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Odmowa wydania dokumentacji medycznej wymaga zachowania formy pisemnej oraz podania przyczyny (uzasadnienia).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Koszty udostępniania dokumentacji ponosi wnioskodawca.</w:t>
      </w:r>
    </w:p>
    <w:p w:rsidR="00583E5F" w:rsidRPr="00CC56EE" w:rsidRDefault="004906B7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 w:hanging="357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Zakład Leczniczy</w:t>
      </w:r>
      <w:r w:rsidR="00583E5F" w:rsidRPr="00CC56EE">
        <w:rPr>
          <w:rFonts w:ascii="Garamond" w:hAnsi="Garamond" w:cstheme="minorHAnsi"/>
          <w:sz w:val="24"/>
          <w:szCs w:val="24"/>
        </w:rPr>
        <w:t xml:space="preserve"> pobiera opłaty za udostępnienie dokumentacji medycznej na zasadach określonychw</w:t>
      </w:r>
      <w:r w:rsidR="002834B6">
        <w:rPr>
          <w:rFonts w:ascii="Garamond" w:hAnsi="Garamond" w:cstheme="minorHAnsi"/>
          <w:sz w:val="24"/>
          <w:szCs w:val="24"/>
        </w:rPr>
        <w:t>e właściwych przepisach. Cennik udostępniania dokumentacji medycznej stanowi załącznik nr 2 do Regulaminu.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lastRenderedPageBreak/>
        <w:t>Opłaty nie pobiera się w przypadku udostępniania dokumentacji medycznej:</w:t>
      </w:r>
    </w:p>
    <w:p w:rsidR="00583E5F" w:rsidRPr="00CC56EE" w:rsidRDefault="00583E5F" w:rsidP="00B16E2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pacjentowi albo jego przedstawicielowi ustawowemu po raz pierwszy w żądanym zakresie;</w:t>
      </w:r>
    </w:p>
    <w:p w:rsidR="00583E5F" w:rsidRPr="00CC56EE" w:rsidRDefault="00583E5F" w:rsidP="00B16E2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w związku z postępowaniem przed wojewódzką komisją do spraw orzekania </w:t>
      </w:r>
      <w:r w:rsidR="0091027D">
        <w:rPr>
          <w:rFonts w:ascii="Garamond" w:hAnsi="Garamond" w:cstheme="minorHAnsi"/>
          <w:sz w:val="24"/>
          <w:szCs w:val="24"/>
        </w:rPr>
        <w:br/>
      </w:r>
      <w:r w:rsidRPr="00CC56EE">
        <w:rPr>
          <w:rFonts w:ascii="Garamond" w:hAnsi="Garamond" w:cstheme="minorHAnsi"/>
          <w:sz w:val="24"/>
          <w:szCs w:val="24"/>
        </w:rPr>
        <w:t>o zdarzeniach medycznych;</w:t>
      </w:r>
    </w:p>
    <w:p w:rsidR="00583E5F" w:rsidRPr="00CC56EE" w:rsidRDefault="00583E5F" w:rsidP="00B16E2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Agencji Oceny Technologii Medycznych i Taryfikacji;</w:t>
      </w:r>
    </w:p>
    <w:p w:rsidR="00583E5F" w:rsidRPr="00CC56EE" w:rsidRDefault="00583E5F" w:rsidP="00B16E2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00" w:beforeAutospacing="1" w:after="120" w:line="276" w:lineRule="auto"/>
        <w:ind w:left="851" w:hanging="425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Agencji Badań Medycznych.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Wysokość opłat jest ustalana w cenniku.</w:t>
      </w:r>
    </w:p>
    <w:p w:rsidR="00583E5F" w:rsidRPr="00CC56EE" w:rsidRDefault="00583E5F" w:rsidP="00B16E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20" w:line="276" w:lineRule="auto"/>
        <w:ind w:left="360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W przypadku dostarczania kopii drogą pocztową, wnioskodawca pokrywa koszt przesyłki.</w:t>
      </w:r>
    </w:p>
    <w:p w:rsidR="00583E5F" w:rsidRPr="00CC56EE" w:rsidRDefault="00583E5F" w:rsidP="00B16E2B">
      <w:pPr>
        <w:autoSpaceDE w:val="0"/>
        <w:autoSpaceDN w:val="0"/>
        <w:adjustRightInd w:val="0"/>
        <w:spacing w:after="120" w:line="30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CC56EE">
        <w:rPr>
          <w:rFonts w:ascii="Garamond" w:hAnsi="Garamond" w:cstheme="minorHAnsi"/>
          <w:b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sz w:val="24"/>
          <w:szCs w:val="24"/>
        </w:rPr>
        <w:t>42</w:t>
      </w:r>
    </w:p>
    <w:p w:rsidR="00583E5F" w:rsidRPr="00CC56EE" w:rsidRDefault="00583E5F" w:rsidP="00B16E2B">
      <w:pPr>
        <w:pStyle w:val="Akapitzlist"/>
        <w:autoSpaceDE w:val="0"/>
        <w:autoSpaceDN w:val="0"/>
        <w:adjustRightInd w:val="0"/>
        <w:spacing w:before="100" w:beforeAutospacing="1" w:after="120" w:line="276" w:lineRule="auto"/>
        <w:ind w:left="0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Dokumentacja medyczna jest przechowywana przez okres 20 lat, licząc od końca roku kalendarzowego, w którym dokonano ostatniego wpisu, z wyjątkiem:</w:t>
      </w:r>
    </w:p>
    <w:p w:rsidR="00583E5F" w:rsidRPr="00CC56EE" w:rsidRDefault="00583E5F" w:rsidP="00B16E2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dokumentacji medycznej w przypadku zgonu pacjenta na skutek uszkodzenia ciała lub zatrucia, która jest przechowywana przez okres 30 lat, licząc od końca roku kalendarzowego, w którym nastąpił zgon,</w:t>
      </w:r>
    </w:p>
    <w:p w:rsidR="00583E5F" w:rsidRPr="00CC56EE" w:rsidRDefault="00583E5F" w:rsidP="00B16E2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zdjęć rentgenowskich przechowywanych poza dokumentacją medyczną pacjenta, które</w:t>
      </w:r>
      <w:r w:rsidRPr="00CC56EE">
        <w:rPr>
          <w:rFonts w:ascii="Garamond" w:hAnsi="Garamond" w:cstheme="minorHAnsi"/>
          <w:sz w:val="24"/>
          <w:szCs w:val="24"/>
        </w:rPr>
        <w:br/>
        <w:t>są przechowywane przez okres 10 lat, licząc od końca roku kalendarzowego, w którym wykonano zdjęcie,</w:t>
      </w:r>
    </w:p>
    <w:p w:rsidR="00583E5F" w:rsidRPr="00CC56EE" w:rsidRDefault="00583E5F" w:rsidP="00B16E2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skierowań na badania lub zleceń lekarza, które są przechowywane przez okres 5 lat, licząc</w:t>
      </w:r>
      <w:r w:rsidRPr="00CC56EE">
        <w:rPr>
          <w:rFonts w:ascii="Garamond" w:hAnsi="Garamond" w:cstheme="minorHAnsi"/>
          <w:sz w:val="24"/>
          <w:szCs w:val="24"/>
        </w:rPr>
        <w:br/>
        <w:t>od końca roku kalendarzowego, w którym udzielono świadczenia będącego przedmiotem skierowania lub zlecenia,</w:t>
      </w:r>
    </w:p>
    <w:p w:rsidR="00583E5F" w:rsidRPr="00BB7806" w:rsidRDefault="00583E5F" w:rsidP="00B16E2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dokumentacji medycznej dotyczącej dzieci do ukończenia 2. roku życia, która jest przechowywana przez okres </w:t>
      </w:r>
      <w:r w:rsidRPr="00BB7806">
        <w:rPr>
          <w:rFonts w:ascii="Garamond" w:hAnsi="Garamond" w:cstheme="minorHAnsi"/>
          <w:sz w:val="24"/>
          <w:szCs w:val="24"/>
        </w:rPr>
        <w:t>22 lat.</w:t>
      </w:r>
    </w:p>
    <w:p w:rsidR="00555BBD" w:rsidRPr="00BB7806" w:rsidRDefault="004906B7" w:rsidP="00AA7A24">
      <w:pPr>
        <w:pStyle w:val="Nagwek2"/>
        <w:spacing w:before="160" w:after="160"/>
        <w:jc w:val="center"/>
        <w:rPr>
          <w:rFonts w:ascii="Garamond" w:hAnsi="Garamond" w:cstheme="minorHAnsi"/>
          <w:color w:val="auto"/>
        </w:rPr>
      </w:pPr>
      <w:bookmarkStart w:id="17" w:name="_Toc40256953"/>
      <w:bookmarkStart w:id="18" w:name="_Toc78554487"/>
      <w:r w:rsidRPr="00BB7806">
        <w:rPr>
          <w:rFonts w:ascii="Garamond" w:hAnsi="Garamond" w:cstheme="minorHAnsi"/>
          <w:color w:val="auto"/>
        </w:rPr>
        <w:t>Rozdział 3</w:t>
      </w:r>
      <w:r w:rsidR="00AA7A24" w:rsidRPr="00BB7806">
        <w:rPr>
          <w:rFonts w:ascii="Garamond" w:hAnsi="Garamond" w:cstheme="minorHAnsi"/>
          <w:color w:val="auto"/>
        </w:rPr>
        <w:br/>
      </w:r>
      <w:r w:rsidR="00555BBD" w:rsidRPr="00BB7806">
        <w:rPr>
          <w:rFonts w:ascii="Garamond" w:hAnsi="Garamond" w:cstheme="minorHAnsi"/>
          <w:color w:val="auto"/>
        </w:rPr>
        <w:t>Tryb rozpatrywania skarg i wniosków</w:t>
      </w:r>
      <w:bookmarkEnd w:id="17"/>
      <w:bookmarkEnd w:id="18"/>
    </w:p>
    <w:p w:rsidR="00555BBD" w:rsidRPr="00BB7806" w:rsidRDefault="00555BBD" w:rsidP="00B16E2B">
      <w:pPr>
        <w:autoSpaceDE w:val="0"/>
        <w:autoSpaceDN w:val="0"/>
        <w:adjustRightInd w:val="0"/>
        <w:spacing w:after="120" w:line="30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B7806">
        <w:rPr>
          <w:rFonts w:ascii="Garamond" w:hAnsi="Garamond" w:cstheme="minorHAnsi"/>
          <w:b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sz w:val="24"/>
          <w:szCs w:val="24"/>
        </w:rPr>
        <w:t>43</w:t>
      </w:r>
    </w:p>
    <w:p w:rsidR="00555BBD" w:rsidRPr="00BB7806" w:rsidRDefault="00555BBD" w:rsidP="00B16E2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BB7806">
        <w:rPr>
          <w:rFonts w:ascii="Garamond" w:hAnsi="Garamond" w:cstheme="minorHAnsi"/>
          <w:sz w:val="24"/>
          <w:szCs w:val="24"/>
        </w:rPr>
        <w:t xml:space="preserve">Pacjent ma prawo zgłosić zastrzeżenia, co do pracy </w:t>
      </w:r>
      <w:r w:rsidR="004906B7" w:rsidRPr="00BB7806">
        <w:rPr>
          <w:rFonts w:ascii="Garamond" w:hAnsi="Garamond" w:cstheme="minorHAnsi"/>
          <w:sz w:val="24"/>
          <w:szCs w:val="24"/>
        </w:rPr>
        <w:t>Zakładu Leczniczego</w:t>
      </w:r>
      <w:r w:rsidRPr="00BB7806">
        <w:rPr>
          <w:rFonts w:ascii="Garamond" w:hAnsi="Garamond" w:cstheme="minorHAnsi"/>
          <w:sz w:val="24"/>
          <w:szCs w:val="24"/>
        </w:rPr>
        <w:t xml:space="preserve"> oraz pracowników w formie ustnej osobiście lub telefonicznie, pisemnej na formularzu, stanowiącym załącznik</w:t>
      </w:r>
      <w:r w:rsidR="002834B6">
        <w:rPr>
          <w:rFonts w:ascii="Garamond" w:hAnsi="Garamond" w:cstheme="minorHAnsi"/>
          <w:sz w:val="24"/>
          <w:szCs w:val="24"/>
        </w:rPr>
        <w:t xml:space="preserve"> nr 3</w:t>
      </w:r>
      <w:r w:rsidRPr="00BB7806">
        <w:rPr>
          <w:rFonts w:ascii="Garamond" w:hAnsi="Garamond" w:cstheme="minorHAnsi"/>
          <w:sz w:val="24"/>
          <w:szCs w:val="24"/>
        </w:rPr>
        <w:t xml:space="preserve"> do Regulaminu lub w formie elektronicznej (e-mail).</w:t>
      </w:r>
    </w:p>
    <w:p w:rsidR="00555BBD" w:rsidRPr="00CC56EE" w:rsidRDefault="00555BBD" w:rsidP="00B16E2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00" w:beforeAutospacing="1" w:after="120"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Recepcjonista lub inny pracownik </w:t>
      </w:r>
      <w:r w:rsidR="004906B7"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>, posługując się formularzem składania skargi przyjmuje skargę, dokonując odpowiedniego zapisu.</w:t>
      </w:r>
    </w:p>
    <w:p w:rsidR="00555BBD" w:rsidRPr="00CC56EE" w:rsidRDefault="00555BBD" w:rsidP="00B16E2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Skarga złożona w formie pisemnej powinna zawierać, co najmniej:</w:t>
      </w:r>
    </w:p>
    <w:p w:rsidR="00555BBD" w:rsidRPr="00CC56EE" w:rsidRDefault="00555BBD" w:rsidP="00B16E2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imię, nazwisko i dokładny adres zamieszkania lub adres do korespondencji,</w:t>
      </w:r>
    </w:p>
    <w:p w:rsidR="00555BBD" w:rsidRPr="00CC56EE" w:rsidRDefault="00555BBD" w:rsidP="00B16E2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datę zdarzenia,</w:t>
      </w:r>
    </w:p>
    <w:p w:rsidR="00555BBD" w:rsidRPr="00CC56EE" w:rsidRDefault="00555BBD" w:rsidP="00B16E2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dane osoby, wobec której skierowane są zarzuty, lub opis zdarzenia,</w:t>
      </w:r>
    </w:p>
    <w:p w:rsidR="00555BBD" w:rsidRPr="00CC56EE" w:rsidRDefault="00555BBD" w:rsidP="00B16E2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20" w:line="276" w:lineRule="auto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uzasadnienie stawianych w skardze zarzutów. </w:t>
      </w:r>
    </w:p>
    <w:p w:rsidR="00555BBD" w:rsidRPr="001E3729" w:rsidRDefault="00555BBD" w:rsidP="001E372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Skargi i wnioski pracowników komórek organizacyjnych </w:t>
      </w:r>
      <w:r w:rsidR="004906B7"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>mogą być składane, do</w:t>
      </w:r>
      <w:r w:rsidR="00B045F5">
        <w:rPr>
          <w:rFonts w:ascii="Garamond" w:hAnsi="Garamond" w:cstheme="minorHAnsi"/>
          <w:sz w:val="24"/>
          <w:szCs w:val="24"/>
        </w:rPr>
        <w:t>Dyrektora</w:t>
      </w:r>
      <w:r w:rsidR="002C0E0E" w:rsidRPr="001E3729">
        <w:rPr>
          <w:rFonts w:ascii="Garamond" w:hAnsi="Garamond" w:cstheme="minorHAnsi"/>
          <w:sz w:val="24"/>
          <w:szCs w:val="24"/>
        </w:rPr>
        <w:t>Podmiotu Leczniczego</w:t>
      </w:r>
    </w:p>
    <w:p w:rsidR="00555BBD" w:rsidRPr="004906B7" w:rsidRDefault="00555BBD" w:rsidP="00B16E2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Garamond" w:hAnsi="Garamond"/>
          <w:sz w:val="24"/>
          <w:szCs w:val="24"/>
        </w:rPr>
      </w:pPr>
      <w:r w:rsidRPr="00CC56EE">
        <w:rPr>
          <w:rFonts w:ascii="Garamond" w:hAnsi="Garamond"/>
          <w:sz w:val="24"/>
          <w:szCs w:val="24"/>
        </w:rPr>
        <w:t>Zasady i tryb postępowania w sytuacji składania i rozpatrywania skarg określa procedura „Skargi/reklamacje pacjentów”.</w:t>
      </w:r>
    </w:p>
    <w:p w:rsidR="00555BBD" w:rsidRPr="00BB7806" w:rsidRDefault="004906B7" w:rsidP="00633421">
      <w:pPr>
        <w:pStyle w:val="Nagwek2"/>
        <w:jc w:val="center"/>
        <w:rPr>
          <w:rFonts w:ascii="Garamond" w:hAnsi="Garamond"/>
          <w:color w:val="auto"/>
        </w:rPr>
      </w:pPr>
      <w:bookmarkStart w:id="19" w:name="_Toc40256957"/>
      <w:bookmarkStart w:id="20" w:name="_Toc78554488"/>
      <w:r w:rsidRPr="00BB7806">
        <w:rPr>
          <w:rFonts w:ascii="Garamond" w:hAnsi="Garamond"/>
          <w:color w:val="auto"/>
        </w:rPr>
        <w:lastRenderedPageBreak/>
        <w:t xml:space="preserve">Rozdział 4 </w:t>
      </w:r>
      <w:r w:rsidR="00AA7A24" w:rsidRPr="00BB7806">
        <w:rPr>
          <w:rFonts w:ascii="Garamond" w:hAnsi="Garamond"/>
          <w:color w:val="auto"/>
        </w:rPr>
        <w:br/>
      </w:r>
      <w:r w:rsidR="00555BBD" w:rsidRPr="00BB7806">
        <w:rPr>
          <w:rFonts w:ascii="Garamond" w:hAnsi="Garamond"/>
          <w:color w:val="auto"/>
        </w:rPr>
        <w:t>Monitoring wizyjny</w:t>
      </w:r>
      <w:bookmarkEnd w:id="19"/>
      <w:bookmarkEnd w:id="20"/>
    </w:p>
    <w:p w:rsidR="00555BBD" w:rsidRPr="00BB7806" w:rsidRDefault="00555BBD" w:rsidP="00B16E2B">
      <w:pPr>
        <w:spacing w:after="120" w:line="30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BB7806">
        <w:rPr>
          <w:rFonts w:ascii="Garamond" w:hAnsi="Garamond" w:cstheme="minorHAnsi"/>
          <w:b/>
          <w:bCs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bCs/>
          <w:sz w:val="24"/>
          <w:szCs w:val="24"/>
        </w:rPr>
        <w:t>44</w:t>
      </w:r>
    </w:p>
    <w:p w:rsidR="00555BBD" w:rsidRPr="00CC56EE" w:rsidRDefault="00555BBD" w:rsidP="00B16E2B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W celu zapewnienia bezpieczeństwa pacjentów i pracowników oraz zabezpieczenia danych oraz mienia będącego własnością </w:t>
      </w:r>
      <w:r w:rsidR="004906B7"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 xml:space="preserve">wybrane ogólnodostępne pomieszczenia </w:t>
      </w:r>
      <w:r w:rsidR="004906B7"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 xml:space="preserve">oraz wybrane fragmenty terenu wokół budynku </w:t>
      </w:r>
      <w:r w:rsidR="004906B7">
        <w:rPr>
          <w:rFonts w:ascii="Garamond" w:hAnsi="Garamond" w:cstheme="minorHAnsi"/>
          <w:sz w:val="24"/>
          <w:szCs w:val="24"/>
        </w:rPr>
        <w:t>Zakładu Leczniczego</w:t>
      </w:r>
      <w:r w:rsidRPr="00CC56EE">
        <w:rPr>
          <w:rFonts w:ascii="Garamond" w:hAnsi="Garamond" w:cstheme="minorHAnsi"/>
          <w:sz w:val="24"/>
          <w:szCs w:val="24"/>
        </w:rPr>
        <w:t>są objęte monitoringiem wizyjnym.</w:t>
      </w:r>
    </w:p>
    <w:p w:rsidR="00555BBD" w:rsidRPr="00CC56EE" w:rsidRDefault="00555BBD" w:rsidP="00B16E2B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Monitoring wizyjny funkcjonuje całodobowo.</w:t>
      </w:r>
    </w:p>
    <w:p w:rsidR="00555BBD" w:rsidRPr="00CC56EE" w:rsidRDefault="00555BBD" w:rsidP="00B16E2B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Rejestracji podlega obraz z kamer monitoringu bez rejestracji dźwięku.</w:t>
      </w:r>
    </w:p>
    <w:p w:rsidR="00555BBD" w:rsidRPr="00CC56EE" w:rsidRDefault="00555BBD" w:rsidP="00B16E2B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Zapisy z kamer przechowywane są przez okres nie dłuższy niż 30 dni, a następnie dane ulegają usunięciu poprzez nadpisanie danych na urządzeniu rejestrującym.</w:t>
      </w:r>
    </w:p>
    <w:p w:rsidR="00555BBD" w:rsidRPr="00CC56EE" w:rsidRDefault="00555BBD" w:rsidP="00B16E2B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Dostęp do systemu, infrastruktury monitoringu wizyjnego, obrazu i zapisu monitoringu ma</w:t>
      </w:r>
      <w:r w:rsidR="00B045F5">
        <w:rPr>
          <w:rFonts w:ascii="Garamond" w:hAnsi="Garamond" w:cstheme="minorHAnsi"/>
          <w:sz w:val="24"/>
          <w:szCs w:val="24"/>
        </w:rPr>
        <w:t>Dyrektor</w:t>
      </w:r>
      <w:r w:rsidR="001E3729">
        <w:rPr>
          <w:rFonts w:ascii="Garamond" w:hAnsi="Garamond" w:cstheme="minorHAnsi"/>
          <w:sz w:val="24"/>
          <w:szCs w:val="24"/>
        </w:rPr>
        <w:t xml:space="preserve"> Podmiotu Leczniczego, który może upoważnić do wglądu inne osoby.</w:t>
      </w:r>
    </w:p>
    <w:p w:rsidR="00555BBD" w:rsidRPr="00CC56EE" w:rsidRDefault="00555BBD" w:rsidP="00B16E2B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>Osoby, które mają wgląd w obraz zarejestrowany przez monitoring wizyjny są zobowiązane</w:t>
      </w:r>
      <w:r w:rsidRPr="00CC56EE">
        <w:rPr>
          <w:rFonts w:ascii="Garamond" w:hAnsi="Garamond" w:cstheme="minorHAnsi"/>
          <w:sz w:val="24"/>
          <w:szCs w:val="24"/>
        </w:rPr>
        <w:br/>
        <w:t>do zachowania w tajemnicy udostępnianych im danych osobowych.</w:t>
      </w:r>
    </w:p>
    <w:p w:rsidR="00555BBD" w:rsidRPr="00BB7806" w:rsidRDefault="00555BBD" w:rsidP="00B16E2B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CC56EE">
        <w:rPr>
          <w:rFonts w:ascii="Garamond" w:hAnsi="Garamond" w:cstheme="minorHAnsi"/>
          <w:sz w:val="24"/>
          <w:szCs w:val="24"/>
        </w:rPr>
        <w:t xml:space="preserve">Obrazy zarejestrowane przez monitoring wizyjny są przetwarzane zgodnie z aktualnymi aktami prawnymi regulującymi </w:t>
      </w:r>
      <w:r w:rsidRPr="00BB7806">
        <w:rPr>
          <w:rFonts w:ascii="Garamond" w:hAnsi="Garamond" w:cstheme="minorHAnsi"/>
          <w:sz w:val="24"/>
          <w:szCs w:val="24"/>
        </w:rPr>
        <w:t>przetwarzanie danych osobowych.</w:t>
      </w:r>
    </w:p>
    <w:p w:rsidR="00FA6170" w:rsidRPr="00BB7806" w:rsidRDefault="00FA6170" w:rsidP="00AA7A24">
      <w:pPr>
        <w:pStyle w:val="Nagwek1"/>
        <w:spacing w:before="200" w:after="200"/>
        <w:jc w:val="center"/>
        <w:rPr>
          <w:rFonts w:ascii="Garamond" w:hAnsi="Garamond"/>
          <w:color w:val="auto"/>
          <w:sz w:val="26"/>
          <w:szCs w:val="26"/>
        </w:rPr>
      </w:pPr>
      <w:bookmarkStart w:id="21" w:name="_Toc78554489"/>
      <w:r w:rsidRPr="00BB7806">
        <w:rPr>
          <w:rFonts w:ascii="Garamond" w:hAnsi="Garamond"/>
          <w:color w:val="auto"/>
          <w:sz w:val="26"/>
          <w:szCs w:val="26"/>
        </w:rPr>
        <w:t xml:space="preserve">DZIAŁ IV </w:t>
      </w:r>
      <w:r w:rsidR="00AA7A24" w:rsidRPr="00BB7806">
        <w:rPr>
          <w:rFonts w:ascii="Garamond" w:hAnsi="Garamond"/>
          <w:color w:val="auto"/>
          <w:sz w:val="26"/>
          <w:szCs w:val="26"/>
        </w:rPr>
        <w:br/>
      </w:r>
      <w:r w:rsidRPr="00BB7806">
        <w:rPr>
          <w:rFonts w:ascii="Garamond" w:hAnsi="Garamond"/>
          <w:color w:val="auto"/>
          <w:sz w:val="26"/>
          <w:szCs w:val="26"/>
        </w:rPr>
        <w:t>POSTANOWIENIA KOŃCOWE</w:t>
      </w:r>
      <w:bookmarkEnd w:id="21"/>
    </w:p>
    <w:p w:rsidR="00FA6170" w:rsidRPr="00BB7806" w:rsidRDefault="00FA6170" w:rsidP="00B16E2B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BB7806">
        <w:rPr>
          <w:rFonts w:ascii="Garamond" w:hAnsi="Garamond"/>
          <w:b/>
          <w:bCs/>
          <w:sz w:val="24"/>
          <w:szCs w:val="24"/>
        </w:rPr>
        <w:t xml:space="preserve">§ </w:t>
      </w:r>
      <w:r w:rsidR="00B045F5">
        <w:rPr>
          <w:rFonts w:ascii="Garamond" w:hAnsi="Garamond"/>
          <w:b/>
          <w:bCs/>
          <w:sz w:val="24"/>
          <w:szCs w:val="24"/>
        </w:rPr>
        <w:t>45</w:t>
      </w:r>
    </w:p>
    <w:p w:rsidR="00FA6170" w:rsidRPr="00BB7806" w:rsidRDefault="00FA6170" w:rsidP="00FA6170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 w:rsidRPr="00BB7806">
        <w:rPr>
          <w:rFonts w:ascii="Garamond" w:hAnsi="Garamond" w:cstheme="minorHAnsi"/>
          <w:sz w:val="24"/>
          <w:szCs w:val="24"/>
        </w:rPr>
        <w:t xml:space="preserve">W sprawach nieuregulowanych w niniejszym Regulaminie mają zastosowanie przepisy ustawy </w:t>
      </w:r>
      <w:r w:rsidRPr="00BB7806">
        <w:rPr>
          <w:rFonts w:ascii="Garamond" w:hAnsi="Garamond" w:cstheme="minorHAnsi"/>
          <w:sz w:val="24"/>
          <w:szCs w:val="24"/>
        </w:rPr>
        <w:br/>
        <w:t xml:space="preserve">z dnia 15 kwietnia 2011 roku o działalności leczniczej (Dz. U. 2021.0.711 </w:t>
      </w:r>
      <w:proofErr w:type="spellStart"/>
      <w:r w:rsidRPr="00BB7806">
        <w:rPr>
          <w:rFonts w:ascii="Garamond" w:hAnsi="Garamond" w:cstheme="minorHAnsi"/>
          <w:sz w:val="24"/>
          <w:szCs w:val="24"/>
        </w:rPr>
        <w:t>t.j</w:t>
      </w:r>
      <w:proofErr w:type="spellEnd"/>
      <w:r w:rsidRPr="00BB7806">
        <w:rPr>
          <w:rFonts w:ascii="Garamond" w:hAnsi="Garamond" w:cstheme="minorHAnsi"/>
          <w:sz w:val="24"/>
          <w:szCs w:val="24"/>
        </w:rPr>
        <w:t>.) oraz inne przepisy powszechnie obowiązującego ustawodawstwa.</w:t>
      </w:r>
    </w:p>
    <w:p w:rsidR="00FA6170" w:rsidRPr="00FA6170" w:rsidRDefault="00FA6170" w:rsidP="00A64A82">
      <w:pPr>
        <w:autoSpaceDE w:val="0"/>
        <w:autoSpaceDN w:val="0"/>
        <w:adjustRightInd w:val="0"/>
        <w:spacing w:after="120" w:line="30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A6170">
        <w:rPr>
          <w:rFonts w:ascii="Garamond" w:hAnsi="Garamond" w:cstheme="minorHAnsi"/>
          <w:b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sz w:val="24"/>
          <w:szCs w:val="24"/>
        </w:rPr>
        <w:t>46</w:t>
      </w:r>
    </w:p>
    <w:p w:rsidR="00FA6170" w:rsidRPr="00FA6170" w:rsidRDefault="00FA6170" w:rsidP="00B16E2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before="100" w:beforeAutospacing="1" w:after="120" w:line="276" w:lineRule="auto"/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FA6170">
        <w:rPr>
          <w:rFonts w:ascii="Garamond" w:hAnsi="Garamond" w:cstheme="minorHAnsi"/>
          <w:sz w:val="24"/>
          <w:szCs w:val="24"/>
        </w:rPr>
        <w:t xml:space="preserve">Regulamin Organizacyjny podaje się do wiadomości pracowników </w:t>
      </w:r>
      <w:r>
        <w:rPr>
          <w:rFonts w:ascii="Garamond" w:hAnsi="Garamond" w:cstheme="minorHAnsi"/>
          <w:sz w:val="24"/>
          <w:szCs w:val="24"/>
        </w:rPr>
        <w:t>Zakładu Leczniczego</w:t>
      </w:r>
      <w:r w:rsidRPr="00FA6170">
        <w:rPr>
          <w:rFonts w:ascii="Garamond" w:hAnsi="Garamond" w:cstheme="minorHAnsi"/>
          <w:sz w:val="24"/>
          <w:szCs w:val="24"/>
        </w:rPr>
        <w:t xml:space="preserve"> oraz pacjentów poprzez jego umieszczenie w miejscach ogólnodostępnych i na stronie internetowej</w:t>
      </w:r>
      <w:r w:rsidR="00B045F5">
        <w:rPr>
          <w:rFonts w:ascii="Garamond" w:hAnsi="Garamond" w:cstheme="minorHAnsi"/>
          <w:sz w:val="24"/>
          <w:szCs w:val="24"/>
        </w:rPr>
        <w:t>www.cdlclinic.pl</w:t>
      </w:r>
      <w:r w:rsidRPr="00FA6170">
        <w:rPr>
          <w:rFonts w:ascii="Garamond" w:hAnsi="Garamond" w:cstheme="minorHAnsi"/>
          <w:sz w:val="24"/>
          <w:szCs w:val="24"/>
        </w:rPr>
        <w:t>.</w:t>
      </w:r>
    </w:p>
    <w:p w:rsidR="00FA6170" w:rsidRPr="00FA6170" w:rsidRDefault="00FA6170" w:rsidP="00B16E2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20" w:line="276" w:lineRule="auto"/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FA6170">
        <w:rPr>
          <w:rFonts w:ascii="Garamond" w:hAnsi="Garamond" w:cstheme="minorHAnsi"/>
          <w:sz w:val="24"/>
          <w:szCs w:val="24"/>
        </w:rPr>
        <w:t xml:space="preserve">Zmiany Regulaminu dokonywane są </w:t>
      </w:r>
      <w:r>
        <w:rPr>
          <w:rFonts w:ascii="Garamond" w:hAnsi="Garamond" w:cstheme="minorHAnsi"/>
          <w:sz w:val="24"/>
          <w:szCs w:val="24"/>
        </w:rPr>
        <w:t xml:space="preserve">Zarządzeniem Dyrektora 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 w:rsidRPr="00FA6170">
        <w:rPr>
          <w:rFonts w:ascii="Garamond" w:hAnsi="Garamond" w:cstheme="minorHAnsi"/>
          <w:sz w:val="24"/>
          <w:szCs w:val="24"/>
        </w:rPr>
        <w:t>.</w:t>
      </w:r>
    </w:p>
    <w:p w:rsidR="00FA6170" w:rsidRPr="00FA6170" w:rsidRDefault="00B045F5" w:rsidP="00B16E2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20" w:line="276" w:lineRule="auto"/>
        <w:ind w:left="284" w:hanging="28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Dyrektor</w:t>
      </w:r>
      <w:r w:rsidR="00FA6170" w:rsidRPr="00FA6170">
        <w:rPr>
          <w:rFonts w:ascii="Garamond" w:hAnsi="Garamond" w:cstheme="minorHAnsi"/>
          <w:sz w:val="24"/>
          <w:szCs w:val="24"/>
        </w:rPr>
        <w:t xml:space="preserve"> zapoznaj</w:t>
      </w:r>
      <w:r>
        <w:rPr>
          <w:rFonts w:ascii="Garamond" w:hAnsi="Garamond" w:cstheme="minorHAnsi"/>
          <w:sz w:val="24"/>
          <w:szCs w:val="24"/>
        </w:rPr>
        <w:t>e</w:t>
      </w:r>
      <w:r w:rsidR="00FA6170" w:rsidRPr="00FA6170">
        <w:rPr>
          <w:rFonts w:ascii="Garamond" w:hAnsi="Garamond" w:cstheme="minorHAnsi"/>
          <w:sz w:val="24"/>
          <w:szCs w:val="24"/>
        </w:rPr>
        <w:t xml:space="preserve"> z zasadami regulaminu pracowników </w:t>
      </w:r>
      <w:r w:rsidR="00FA6170">
        <w:rPr>
          <w:rFonts w:ascii="Garamond" w:hAnsi="Garamond" w:cstheme="minorHAnsi"/>
          <w:sz w:val="24"/>
          <w:szCs w:val="24"/>
        </w:rPr>
        <w:t>Zakładu Leczniczego</w:t>
      </w:r>
      <w:r w:rsidR="00FA6170" w:rsidRPr="00FA6170">
        <w:rPr>
          <w:rFonts w:ascii="Garamond" w:hAnsi="Garamond" w:cstheme="minorHAnsi"/>
          <w:sz w:val="24"/>
          <w:szCs w:val="24"/>
        </w:rPr>
        <w:t>, którzy ponoszą odpowiedzialność za ich realizację w procesie udzielania świadczeń zdrowotnych.</w:t>
      </w:r>
    </w:p>
    <w:p w:rsidR="00FA6170" w:rsidRPr="00FA6170" w:rsidRDefault="00FA6170" w:rsidP="00B16E2B">
      <w:pPr>
        <w:autoSpaceDE w:val="0"/>
        <w:autoSpaceDN w:val="0"/>
        <w:adjustRightInd w:val="0"/>
        <w:spacing w:after="120" w:line="30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A6170">
        <w:rPr>
          <w:rFonts w:ascii="Garamond" w:hAnsi="Garamond" w:cstheme="minorHAnsi"/>
          <w:b/>
          <w:sz w:val="24"/>
          <w:szCs w:val="24"/>
        </w:rPr>
        <w:t xml:space="preserve">§ </w:t>
      </w:r>
      <w:r w:rsidR="00B045F5">
        <w:rPr>
          <w:rFonts w:ascii="Garamond" w:hAnsi="Garamond" w:cstheme="minorHAnsi"/>
          <w:b/>
          <w:sz w:val="24"/>
          <w:szCs w:val="24"/>
        </w:rPr>
        <w:t>47</w:t>
      </w:r>
    </w:p>
    <w:p w:rsidR="00AA7A24" w:rsidRDefault="00FA6170" w:rsidP="00FA6170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 w:rsidRPr="00FA6170">
        <w:rPr>
          <w:rFonts w:ascii="Garamond" w:hAnsi="Garamond" w:cstheme="minorHAnsi"/>
          <w:sz w:val="24"/>
          <w:szCs w:val="24"/>
        </w:rPr>
        <w:t xml:space="preserve">Niniejszy Regulamin wchodzi w życie z dniem podpisania przez </w:t>
      </w:r>
      <w:r w:rsidR="00B045F5">
        <w:rPr>
          <w:rFonts w:ascii="Garamond" w:hAnsi="Garamond" w:cstheme="minorHAnsi"/>
          <w:sz w:val="24"/>
          <w:szCs w:val="24"/>
        </w:rPr>
        <w:t>Kierownika</w:t>
      </w:r>
      <w:r w:rsidR="002C0E0E">
        <w:rPr>
          <w:rFonts w:ascii="Garamond" w:hAnsi="Garamond" w:cstheme="minorHAnsi"/>
          <w:sz w:val="24"/>
          <w:szCs w:val="24"/>
        </w:rPr>
        <w:t>Podmiotu Leczniczego</w:t>
      </w:r>
      <w:r>
        <w:rPr>
          <w:rFonts w:ascii="Garamond" w:hAnsi="Garamond" w:cstheme="minorHAnsi"/>
          <w:sz w:val="24"/>
          <w:szCs w:val="24"/>
        </w:rPr>
        <w:t xml:space="preserve">. </w:t>
      </w:r>
    </w:p>
    <w:p w:rsidR="0091027D" w:rsidRDefault="0091027D" w:rsidP="00FA6170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E02D62" w:rsidRPr="00AA7A24" w:rsidRDefault="00771C38" w:rsidP="00AA7A24">
      <w:pPr>
        <w:pStyle w:val="Nagwek1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2" w:name="_Toc78554490"/>
      <w:r w:rsidRPr="00AA7A24">
        <w:rPr>
          <w:rFonts w:ascii="Garamond" w:hAnsi="Garamond" w:cstheme="minorHAnsi"/>
          <w:color w:val="000000" w:themeColor="text1"/>
          <w:sz w:val="24"/>
          <w:szCs w:val="24"/>
        </w:rPr>
        <w:lastRenderedPageBreak/>
        <w:t xml:space="preserve">Załącznik nr 1 do </w:t>
      </w:r>
      <w:r w:rsidR="00E02D62" w:rsidRPr="00AA7A24">
        <w:rPr>
          <w:rFonts w:ascii="Garamond" w:hAnsi="Garamond" w:cstheme="minorHAnsi"/>
          <w:color w:val="000000" w:themeColor="text1"/>
          <w:sz w:val="24"/>
          <w:szCs w:val="24"/>
        </w:rPr>
        <w:t>R</w:t>
      </w:r>
      <w:r w:rsidRPr="00AA7A24">
        <w:rPr>
          <w:rFonts w:ascii="Garamond" w:hAnsi="Garamond" w:cstheme="minorHAnsi"/>
          <w:color w:val="000000" w:themeColor="text1"/>
          <w:sz w:val="24"/>
          <w:szCs w:val="24"/>
        </w:rPr>
        <w:t xml:space="preserve">egulaminu organizacyjnego </w:t>
      </w:r>
      <w:r w:rsidR="002C0E0E" w:rsidRPr="00AA7A24">
        <w:rPr>
          <w:rFonts w:ascii="Garamond" w:hAnsi="Garamond"/>
          <w:color w:val="000000" w:themeColor="text1"/>
          <w:sz w:val="24"/>
          <w:szCs w:val="24"/>
        </w:rPr>
        <w:t>Podmiotu Leczniczego</w:t>
      </w:r>
      <w:r w:rsidR="00941CC7">
        <w:rPr>
          <w:rFonts w:ascii="Garamond" w:hAnsi="Garamond"/>
          <w:color w:val="000000" w:themeColor="text1"/>
          <w:sz w:val="24"/>
          <w:szCs w:val="24"/>
        </w:rPr>
        <w:t>–CDL CLINIC</w:t>
      </w:r>
      <w:r w:rsidRPr="00AA7A24">
        <w:rPr>
          <w:rFonts w:ascii="Garamond" w:hAnsi="Garamond"/>
          <w:color w:val="000000" w:themeColor="text1"/>
          <w:sz w:val="24"/>
          <w:szCs w:val="24"/>
        </w:rPr>
        <w:t xml:space="preserve"> Dorota Lamczy</w:t>
      </w:r>
      <w:r w:rsidR="00AA7A24" w:rsidRPr="00AA7A24">
        <w:rPr>
          <w:rFonts w:ascii="Garamond" w:hAnsi="Garamond"/>
          <w:color w:val="000000" w:themeColor="text1"/>
          <w:sz w:val="24"/>
          <w:szCs w:val="24"/>
        </w:rPr>
        <w:t xml:space="preserve">k - </w:t>
      </w:r>
      <w:r w:rsidR="00E02D62" w:rsidRPr="00AA7A24">
        <w:rPr>
          <w:rFonts w:ascii="Garamond" w:hAnsi="Garamond"/>
          <w:color w:val="000000" w:themeColor="text1"/>
          <w:sz w:val="24"/>
          <w:szCs w:val="24"/>
        </w:rPr>
        <w:t>WYKAZ</w:t>
      </w:r>
      <w:r w:rsidR="00FF2A36" w:rsidRPr="00AA7A24">
        <w:rPr>
          <w:rFonts w:ascii="Garamond" w:hAnsi="Garamond"/>
          <w:color w:val="000000" w:themeColor="text1"/>
          <w:sz w:val="24"/>
          <w:szCs w:val="24"/>
        </w:rPr>
        <w:t xml:space="preserve"> UDZIELANYCH</w:t>
      </w:r>
      <w:r w:rsidR="00E02D62" w:rsidRPr="00AA7A24">
        <w:rPr>
          <w:rFonts w:ascii="Garamond" w:hAnsi="Garamond"/>
          <w:color w:val="000000" w:themeColor="text1"/>
          <w:sz w:val="24"/>
          <w:szCs w:val="24"/>
        </w:rPr>
        <w:t xml:space="preserve"> ŚWIADCZEŃ ZDROWOTNYCH WRAZ Z </w:t>
      </w:r>
      <w:r w:rsidR="00C8641B" w:rsidRPr="00AA7A24">
        <w:rPr>
          <w:rFonts w:ascii="Garamond" w:hAnsi="Garamond"/>
          <w:color w:val="000000" w:themeColor="text1"/>
          <w:sz w:val="24"/>
          <w:szCs w:val="24"/>
        </w:rPr>
        <w:t>CENNIKIEM</w:t>
      </w:r>
      <w:bookmarkEnd w:id="22"/>
    </w:p>
    <w:p w:rsidR="00B045F5" w:rsidRDefault="00B045F5" w:rsidP="00B045F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Konsultacje lekarskie z zakresu:</w:t>
      </w:r>
    </w:p>
    <w:p w:rsidR="00B045F5" w:rsidRDefault="00B045F5" w:rsidP="00B045F5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Dermatologii 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Konsultacja dermatologiczna 250 zł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Konsultacja wenerologiczna – 250 zł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Konsultacja dermatologiczna z badaniem </w:t>
      </w:r>
      <w:proofErr w:type="spellStart"/>
      <w:r>
        <w:rPr>
          <w:rFonts w:ascii="Garamond" w:hAnsi="Garamond" w:cstheme="minorHAnsi"/>
          <w:sz w:val="24"/>
          <w:szCs w:val="24"/>
        </w:rPr>
        <w:t>dermatoskopowym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/ do 5 zmian 250 zł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Konsultacja dermatologiczna z badaniem </w:t>
      </w:r>
      <w:proofErr w:type="spellStart"/>
      <w:r>
        <w:rPr>
          <w:rFonts w:ascii="Garamond" w:hAnsi="Garamond" w:cstheme="minorHAnsi"/>
          <w:sz w:val="24"/>
          <w:szCs w:val="24"/>
        </w:rPr>
        <w:t>dermatoskopowym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całego ciała – 300 zł</w:t>
      </w:r>
    </w:p>
    <w:p w:rsidR="00012ECC" w:rsidRPr="00012ECC" w:rsidRDefault="00012ECC" w:rsidP="00012ECC">
      <w:pPr>
        <w:spacing w:after="0" w:line="240" w:lineRule="auto"/>
        <w:textAlignment w:val="baseline"/>
        <w:rPr>
          <w:rFonts w:ascii="Frank Ruhl Libre" w:eastAsia="Times New Roman" w:hAnsi="Frank Ruhl Libre" w:cs="Frank Ruhl Libre"/>
          <w:color w:val="FFFFFF"/>
          <w:sz w:val="27"/>
          <w:szCs w:val="27"/>
          <w:lang w:eastAsia="pl-PL"/>
        </w:rPr>
      </w:pPr>
      <w:r w:rsidRPr="00012ECC">
        <w:rPr>
          <w:rFonts w:ascii="Cambria" w:eastAsia="Times New Roman" w:hAnsi="Cambria" w:cs="Cambria"/>
          <w:color w:val="FFFFFF"/>
          <w:sz w:val="27"/>
          <w:szCs w:val="27"/>
          <w:lang w:eastAsia="pl-PL"/>
        </w:rPr>
        <w:t> </w:t>
      </w:r>
    </w:p>
    <w:p w:rsidR="00012ECC" w:rsidRDefault="00012ECC" w:rsidP="00B045F5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Ginekologii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Konsultacja ginekologiczna bez badania USG – 200 zł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Konsultacja ginekologiczna wraz z badaniem USG – 250 zł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Konsultacja położnicza wraz z badaniem USG – 280 zł</w:t>
      </w:r>
    </w:p>
    <w:p w:rsid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USG piersi – 200 zł</w:t>
      </w:r>
    </w:p>
    <w:p w:rsidR="00012ECC" w:rsidRPr="00012ECC" w:rsidRDefault="00012ECC" w:rsidP="00012ECC">
      <w:pPr>
        <w:pStyle w:val="Akapitzlist"/>
        <w:autoSpaceDE w:val="0"/>
        <w:autoSpaceDN w:val="0"/>
        <w:adjustRightInd w:val="0"/>
        <w:spacing w:before="100" w:beforeAutospacing="1" w:after="120" w:line="300" w:lineRule="auto"/>
        <w:ind w:left="1440"/>
        <w:jc w:val="both"/>
        <w:rPr>
          <w:rFonts w:ascii="Garamond" w:hAnsi="Garamond" w:cstheme="minorHAnsi"/>
          <w:sz w:val="24"/>
          <w:szCs w:val="24"/>
        </w:rPr>
      </w:pPr>
    </w:p>
    <w:p w:rsidR="00012ECC" w:rsidRPr="00012ECC" w:rsidRDefault="00012ECC" w:rsidP="00012E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 w:rsidRPr="00012ECC">
        <w:rPr>
          <w:rFonts w:ascii="Garamond" w:hAnsi="Garamond" w:cstheme="minorHAnsi"/>
          <w:sz w:val="24"/>
          <w:szCs w:val="24"/>
        </w:rPr>
        <w:t>Konsultacja fizjoterapeutyczna – 180 zł</w:t>
      </w: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B045F5" w:rsidRPr="00AA7A24" w:rsidRDefault="00B045F5" w:rsidP="00B045F5">
      <w:pPr>
        <w:pStyle w:val="Nagwek1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3" w:name="_Toc78554491"/>
      <w:r w:rsidRPr="00AA7A24">
        <w:rPr>
          <w:rFonts w:ascii="Garamond" w:hAnsi="Garamond" w:cstheme="minorHAnsi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 w:cstheme="minorHAnsi"/>
          <w:color w:val="000000" w:themeColor="text1"/>
          <w:sz w:val="24"/>
          <w:szCs w:val="24"/>
        </w:rPr>
        <w:t>2</w:t>
      </w:r>
      <w:r w:rsidRPr="00AA7A24">
        <w:rPr>
          <w:rFonts w:ascii="Garamond" w:hAnsi="Garamond" w:cstheme="minorHAnsi"/>
          <w:color w:val="000000" w:themeColor="text1"/>
          <w:sz w:val="24"/>
          <w:szCs w:val="24"/>
        </w:rPr>
        <w:t xml:space="preserve"> do Regulaminu organizacyjnego </w:t>
      </w:r>
      <w:r w:rsidRPr="00AA7A24">
        <w:rPr>
          <w:rFonts w:ascii="Garamond" w:hAnsi="Garamond"/>
          <w:color w:val="000000" w:themeColor="text1"/>
          <w:sz w:val="24"/>
          <w:szCs w:val="24"/>
        </w:rPr>
        <w:t xml:space="preserve">Podmiotu Leczniczego </w:t>
      </w:r>
      <w:r>
        <w:rPr>
          <w:rFonts w:ascii="Garamond" w:hAnsi="Garamond"/>
          <w:color w:val="000000" w:themeColor="text1"/>
          <w:sz w:val="24"/>
          <w:szCs w:val="24"/>
        </w:rPr>
        <w:t>–CDL CLINIC</w:t>
      </w:r>
      <w:r w:rsidRPr="00AA7A24">
        <w:rPr>
          <w:rFonts w:ascii="Garamond" w:hAnsi="Garamond"/>
          <w:color w:val="000000" w:themeColor="text1"/>
          <w:sz w:val="24"/>
          <w:szCs w:val="24"/>
        </w:rPr>
        <w:t xml:space="preserve"> Dorota Lamczyk </w:t>
      </w:r>
      <w:r>
        <w:rPr>
          <w:rFonts w:ascii="Garamond" w:hAnsi="Garamond"/>
          <w:color w:val="000000" w:themeColor="text1"/>
          <w:sz w:val="24"/>
          <w:szCs w:val="24"/>
        </w:rPr>
        <w:t>–CENNIK WYDAWANIA DOKUMENTACJI MEDYCZNEJ</w:t>
      </w:r>
      <w:bookmarkEnd w:id="23"/>
    </w:p>
    <w:p w:rsidR="00B045F5" w:rsidRDefault="00B045F5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121A4F" w:rsidRDefault="00121A4F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Stawki wydawania dokumentacji medycznej w okresie od 1 </w:t>
      </w:r>
      <w:r w:rsidR="00012ECC">
        <w:rPr>
          <w:rFonts w:ascii="Garamond" w:hAnsi="Garamond" w:cstheme="minorHAnsi"/>
          <w:sz w:val="24"/>
          <w:szCs w:val="24"/>
        </w:rPr>
        <w:t xml:space="preserve">stycznia 2026 </w:t>
      </w:r>
      <w:r>
        <w:rPr>
          <w:rFonts w:ascii="Garamond" w:hAnsi="Garamond" w:cstheme="minorHAnsi"/>
          <w:sz w:val="24"/>
          <w:szCs w:val="24"/>
        </w:rPr>
        <w:t>roku kształtują się zgodnie z danymi podanymi w poniższej tabeli:</w:t>
      </w:r>
    </w:p>
    <w:p w:rsidR="00121A4F" w:rsidRDefault="00121A4F" w:rsidP="00B045F5">
      <w:p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Garamond" w:hAnsi="Garamond" w:cstheme="minorHAnsi"/>
          <w:sz w:val="24"/>
          <w:szCs w:val="24"/>
        </w:rPr>
      </w:pPr>
    </w:p>
    <w:p w:rsidR="00121A4F" w:rsidRDefault="00121A4F" w:rsidP="00121A4F">
      <w:pPr>
        <w:autoSpaceDE w:val="0"/>
        <w:autoSpaceDN w:val="0"/>
        <w:adjustRightInd w:val="0"/>
        <w:spacing w:before="100" w:beforeAutospacing="1" w:after="120" w:line="300" w:lineRule="auto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Opłaty za wydanie dokumentacji medycznej</w:t>
      </w:r>
    </w:p>
    <w:tbl>
      <w:tblPr>
        <w:tblStyle w:val="Tabela-Siatka"/>
        <w:tblW w:w="0" w:type="auto"/>
        <w:tblLook w:val="04A0"/>
      </w:tblPr>
      <w:tblGrid>
        <w:gridCol w:w="2830"/>
        <w:gridCol w:w="3211"/>
        <w:gridCol w:w="3021"/>
      </w:tblGrid>
      <w:tr w:rsidR="00121A4F" w:rsidRPr="00121A4F" w:rsidTr="00121A4F">
        <w:tc>
          <w:tcPr>
            <w:tcW w:w="2830" w:type="dxa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1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121A4F">
              <w:rPr>
                <w:rFonts w:ascii="Garamond" w:hAnsi="Garamond" w:cstheme="minorHAnsi"/>
                <w:b/>
                <w:bCs/>
              </w:rPr>
              <w:t>Po raz pierwszy w żądanym zakresie</w:t>
            </w:r>
          </w:p>
        </w:tc>
        <w:tc>
          <w:tcPr>
            <w:tcW w:w="302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121A4F">
              <w:rPr>
                <w:rFonts w:ascii="Garamond" w:hAnsi="Garamond" w:cstheme="minorHAnsi"/>
                <w:b/>
                <w:bCs/>
              </w:rPr>
              <w:t>Po raz kolejny w żądanym zakresie</w:t>
            </w:r>
          </w:p>
        </w:tc>
      </w:tr>
      <w:tr w:rsidR="00121A4F" w:rsidRPr="00121A4F" w:rsidTr="00121A4F">
        <w:tc>
          <w:tcPr>
            <w:tcW w:w="2830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rPr>
                <w:rFonts w:ascii="Garamond" w:hAnsi="Garamond" w:cstheme="minorHAnsi"/>
                <w:b/>
                <w:bCs/>
              </w:rPr>
            </w:pPr>
            <w:r w:rsidRPr="00121A4F">
              <w:rPr>
                <w:rFonts w:ascii="Garamond" w:hAnsi="Garamond" w:cstheme="minorHAnsi"/>
                <w:b/>
                <w:bCs/>
              </w:rPr>
              <w:t xml:space="preserve">Kserokopia lub wydruk </w:t>
            </w:r>
            <w:r w:rsidRPr="00121A4F">
              <w:rPr>
                <w:rFonts w:ascii="Garamond" w:hAnsi="Garamond" w:cstheme="minorHAnsi"/>
                <w:b/>
                <w:bCs/>
              </w:rPr>
              <w:br/>
              <w:t>(1 strona)</w:t>
            </w:r>
          </w:p>
        </w:tc>
        <w:tc>
          <w:tcPr>
            <w:tcW w:w="321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0,00 zł</w:t>
            </w:r>
          </w:p>
        </w:tc>
        <w:tc>
          <w:tcPr>
            <w:tcW w:w="302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0,39 zł</w:t>
            </w:r>
          </w:p>
        </w:tc>
      </w:tr>
      <w:tr w:rsidR="00121A4F" w:rsidRPr="00121A4F" w:rsidTr="00121A4F">
        <w:tc>
          <w:tcPr>
            <w:tcW w:w="2830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rPr>
                <w:rFonts w:ascii="Garamond" w:hAnsi="Garamond" w:cstheme="minorHAnsi"/>
                <w:b/>
                <w:bCs/>
              </w:rPr>
            </w:pPr>
            <w:r w:rsidRPr="00121A4F">
              <w:rPr>
                <w:rFonts w:ascii="Garamond" w:hAnsi="Garamond" w:cstheme="minorHAnsi"/>
                <w:b/>
                <w:bCs/>
              </w:rPr>
              <w:t>Wyciąg lub odpis ( 1 strona)</w:t>
            </w:r>
          </w:p>
        </w:tc>
        <w:tc>
          <w:tcPr>
            <w:tcW w:w="321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0,00 zł</w:t>
            </w:r>
          </w:p>
        </w:tc>
        <w:tc>
          <w:tcPr>
            <w:tcW w:w="302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11,36 zł</w:t>
            </w:r>
          </w:p>
        </w:tc>
      </w:tr>
      <w:tr w:rsidR="00121A4F" w:rsidRPr="00121A4F" w:rsidTr="00121A4F">
        <w:tc>
          <w:tcPr>
            <w:tcW w:w="2830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rPr>
                <w:rFonts w:ascii="Garamond" w:hAnsi="Garamond" w:cstheme="minorHAnsi"/>
                <w:b/>
                <w:bCs/>
              </w:rPr>
            </w:pPr>
            <w:r w:rsidRPr="00121A4F">
              <w:rPr>
                <w:rFonts w:ascii="Garamond" w:hAnsi="Garamond" w:cstheme="minorHAnsi"/>
                <w:b/>
                <w:bCs/>
              </w:rPr>
              <w:t>Środki komunikacji elektronicznej</w:t>
            </w:r>
          </w:p>
        </w:tc>
        <w:tc>
          <w:tcPr>
            <w:tcW w:w="321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0,00 zł</w:t>
            </w:r>
          </w:p>
        </w:tc>
        <w:tc>
          <w:tcPr>
            <w:tcW w:w="302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0,00 zł</w:t>
            </w:r>
          </w:p>
        </w:tc>
      </w:tr>
      <w:tr w:rsidR="00121A4F" w:rsidRPr="00121A4F" w:rsidTr="00121A4F">
        <w:tc>
          <w:tcPr>
            <w:tcW w:w="2830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rPr>
                <w:rFonts w:ascii="Garamond" w:hAnsi="Garamond" w:cstheme="minorHAnsi"/>
                <w:b/>
                <w:bCs/>
              </w:rPr>
            </w:pPr>
            <w:r w:rsidRPr="00121A4F">
              <w:rPr>
                <w:rFonts w:ascii="Garamond" w:hAnsi="Garamond" w:cstheme="minorHAnsi"/>
                <w:b/>
                <w:bCs/>
              </w:rPr>
              <w:t>Informatyczny nośnik danych</w:t>
            </w:r>
          </w:p>
        </w:tc>
        <w:tc>
          <w:tcPr>
            <w:tcW w:w="321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0,00 zł</w:t>
            </w:r>
          </w:p>
        </w:tc>
        <w:tc>
          <w:tcPr>
            <w:tcW w:w="3021" w:type="dxa"/>
            <w:vAlign w:val="center"/>
          </w:tcPr>
          <w:p w:rsidR="00121A4F" w:rsidRPr="00121A4F" w:rsidRDefault="00121A4F" w:rsidP="00121A4F">
            <w:pPr>
              <w:autoSpaceDE w:val="0"/>
              <w:autoSpaceDN w:val="0"/>
              <w:adjustRightInd w:val="0"/>
              <w:spacing w:before="100" w:beforeAutospacing="1" w:after="120" w:line="300" w:lineRule="auto"/>
              <w:jc w:val="center"/>
              <w:rPr>
                <w:rFonts w:ascii="Garamond" w:hAnsi="Garamond" w:cstheme="minorHAnsi"/>
              </w:rPr>
            </w:pPr>
            <w:r w:rsidRPr="00121A4F">
              <w:rPr>
                <w:rFonts w:ascii="Garamond" w:hAnsi="Garamond" w:cstheme="minorHAnsi"/>
              </w:rPr>
              <w:t>2,27 zł</w:t>
            </w:r>
          </w:p>
        </w:tc>
      </w:tr>
    </w:tbl>
    <w:p w:rsidR="00121A4F" w:rsidRPr="00B045F5" w:rsidRDefault="00121A4F" w:rsidP="00121A4F">
      <w:pPr>
        <w:autoSpaceDE w:val="0"/>
        <w:autoSpaceDN w:val="0"/>
        <w:adjustRightInd w:val="0"/>
        <w:spacing w:before="100" w:beforeAutospacing="1" w:after="120" w:line="300" w:lineRule="auto"/>
        <w:jc w:val="center"/>
        <w:rPr>
          <w:rFonts w:ascii="Garamond" w:hAnsi="Garamond" w:cstheme="minorHAnsi"/>
          <w:sz w:val="24"/>
          <w:szCs w:val="24"/>
        </w:rPr>
      </w:pPr>
    </w:p>
    <w:p w:rsidR="00FA6170" w:rsidRPr="00FA6170" w:rsidRDefault="00FA6170" w:rsidP="00FA6170">
      <w:pPr>
        <w:rPr>
          <w:rFonts w:ascii="Garamond" w:hAnsi="Garamond"/>
          <w:sz w:val="24"/>
          <w:szCs w:val="24"/>
        </w:rPr>
      </w:pPr>
    </w:p>
    <w:p w:rsidR="00FA6170" w:rsidRPr="00FA6170" w:rsidRDefault="00FA6170" w:rsidP="00FA6170">
      <w:pPr>
        <w:rPr>
          <w:rFonts w:ascii="Garamond" w:hAnsi="Garamond"/>
          <w:sz w:val="24"/>
          <w:szCs w:val="24"/>
        </w:rPr>
      </w:pPr>
    </w:p>
    <w:p w:rsidR="00FC6DEA" w:rsidRPr="00FA6170" w:rsidRDefault="00FC6DEA" w:rsidP="00CC56EE">
      <w:pPr>
        <w:pStyle w:val="Default"/>
        <w:spacing w:before="100" w:beforeAutospacing="1" w:line="300" w:lineRule="auto"/>
        <w:ind w:left="360"/>
        <w:contextualSpacing/>
        <w:jc w:val="both"/>
        <w:rPr>
          <w:rFonts w:ascii="Garamond" w:hAnsi="Garamond" w:cstheme="minorHAnsi"/>
        </w:rPr>
      </w:pPr>
    </w:p>
    <w:sectPr w:rsidR="00FC6DEA" w:rsidRPr="00FA6170" w:rsidSect="00A1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 Ruhl Libre">
    <w:panose1 w:val="00000500000000000000"/>
    <w:charset w:val="EE"/>
    <w:family w:val="auto"/>
    <w:pitch w:val="variable"/>
    <w:sig w:usb0="00000807" w:usb1="40000001" w:usb2="00000000" w:usb3="00000000" w:csb0="000000A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EE84A2"/>
    <w:lvl w:ilvl="0">
      <w:numFmt w:val="bullet"/>
      <w:lvlText w:val="*"/>
      <w:lvlJc w:val="left"/>
    </w:lvl>
  </w:abstractNum>
  <w:abstractNum w:abstractNumId="1">
    <w:nsid w:val="02E54662"/>
    <w:multiLevelType w:val="hybridMultilevel"/>
    <w:tmpl w:val="E144822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4B36FE1"/>
    <w:multiLevelType w:val="hybridMultilevel"/>
    <w:tmpl w:val="AD6ED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D552A"/>
    <w:multiLevelType w:val="hybridMultilevel"/>
    <w:tmpl w:val="F8EE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6FFF"/>
    <w:multiLevelType w:val="hybridMultilevel"/>
    <w:tmpl w:val="C26AE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12149"/>
    <w:multiLevelType w:val="hybridMultilevel"/>
    <w:tmpl w:val="6C6A9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F2602"/>
    <w:multiLevelType w:val="hybridMultilevel"/>
    <w:tmpl w:val="BDCA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D5221"/>
    <w:multiLevelType w:val="hybridMultilevel"/>
    <w:tmpl w:val="F73EA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DD5947"/>
    <w:multiLevelType w:val="hybridMultilevel"/>
    <w:tmpl w:val="8056E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93D71"/>
    <w:multiLevelType w:val="hybridMultilevel"/>
    <w:tmpl w:val="ACD87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6215E"/>
    <w:multiLevelType w:val="hybridMultilevel"/>
    <w:tmpl w:val="A4F85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117B4"/>
    <w:multiLevelType w:val="hybridMultilevel"/>
    <w:tmpl w:val="04660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B35BAE"/>
    <w:multiLevelType w:val="hybridMultilevel"/>
    <w:tmpl w:val="C510B2E0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1">
      <w:start w:val="1"/>
      <w:numFmt w:val="decimal"/>
      <w:lvlText w:val="%2)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>
    <w:nsid w:val="21EC0066"/>
    <w:multiLevelType w:val="hybridMultilevel"/>
    <w:tmpl w:val="F9F4B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42E05"/>
    <w:multiLevelType w:val="hybridMultilevel"/>
    <w:tmpl w:val="4D1C9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1F04B06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37836"/>
    <w:multiLevelType w:val="hybridMultilevel"/>
    <w:tmpl w:val="0E3C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639A9"/>
    <w:multiLevelType w:val="hybridMultilevel"/>
    <w:tmpl w:val="7B90C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74688F"/>
    <w:multiLevelType w:val="hybridMultilevel"/>
    <w:tmpl w:val="E6E8E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36224"/>
    <w:multiLevelType w:val="hybridMultilevel"/>
    <w:tmpl w:val="87DEF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B7ED4"/>
    <w:multiLevelType w:val="hybridMultilevel"/>
    <w:tmpl w:val="64521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D6055"/>
    <w:multiLevelType w:val="hybridMultilevel"/>
    <w:tmpl w:val="BE6CB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B1FD5"/>
    <w:multiLevelType w:val="hybridMultilevel"/>
    <w:tmpl w:val="B9741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4012B"/>
    <w:multiLevelType w:val="hybridMultilevel"/>
    <w:tmpl w:val="D5886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329C0"/>
    <w:multiLevelType w:val="hybridMultilevel"/>
    <w:tmpl w:val="F1480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4240C"/>
    <w:multiLevelType w:val="hybridMultilevel"/>
    <w:tmpl w:val="33B40192"/>
    <w:lvl w:ilvl="0" w:tplc="DEFCFE7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752FD"/>
    <w:multiLevelType w:val="hybridMultilevel"/>
    <w:tmpl w:val="F21E2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3580B"/>
    <w:multiLevelType w:val="hybridMultilevel"/>
    <w:tmpl w:val="E6248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D47DDC"/>
    <w:multiLevelType w:val="hybridMultilevel"/>
    <w:tmpl w:val="4D669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D3AFF"/>
    <w:multiLevelType w:val="hybridMultilevel"/>
    <w:tmpl w:val="2BC8D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36666"/>
    <w:multiLevelType w:val="hybridMultilevel"/>
    <w:tmpl w:val="39EEE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50776"/>
    <w:multiLevelType w:val="hybridMultilevel"/>
    <w:tmpl w:val="F21E2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67732"/>
    <w:multiLevelType w:val="hybridMultilevel"/>
    <w:tmpl w:val="22382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91674"/>
    <w:multiLevelType w:val="hybridMultilevel"/>
    <w:tmpl w:val="2904E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951BA"/>
    <w:multiLevelType w:val="hybridMultilevel"/>
    <w:tmpl w:val="2B329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A1103E"/>
    <w:multiLevelType w:val="hybridMultilevel"/>
    <w:tmpl w:val="0C78DE22"/>
    <w:lvl w:ilvl="0" w:tplc="D4B8173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D40B1"/>
    <w:multiLevelType w:val="hybridMultilevel"/>
    <w:tmpl w:val="0A2E0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FD63A3"/>
    <w:multiLevelType w:val="hybridMultilevel"/>
    <w:tmpl w:val="79763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A709F"/>
    <w:multiLevelType w:val="hybridMultilevel"/>
    <w:tmpl w:val="C1BCD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D66E6"/>
    <w:multiLevelType w:val="hybridMultilevel"/>
    <w:tmpl w:val="F732C72E"/>
    <w:lvl w:ilvl="0" w:tplc="CAD8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334358"/>
    <w:multiLevelType w:val="hybridMultilevel"/>
    <w:tmpl w:val="F7F06B48"/>
    <w:lvl w:ilvl="0" w:tplc="034A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2F035F"/>
    <w:multiLevelType w:val="hybridMultilevel"/>
    <w:tmpl w:val="ED52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52D4A"/>
    <w:multiLevelType w:val="hybridMultilevel"/>
    <w:tmpl w:val="7DB4E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53F60"/>
    <w:multiLevelType w:val="hybridMultilevel"/>
    <w:tmpl w:val="2AC2D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5245"/>
    <w:multiLevelType w:val="hybridMultilevel"/>
    <w:tmpl w:val="C1521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9164F"/>
    <w:multiLevelType w:val="hybridMultilevel"/>
    <w:tmpl w:val="33C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20"/>
  </w:num>
  <w:num w:numId="4">
    <w:abstractNumId w:val="24"/>
  </w:num>
  <w:num w:numId="5">
    <w:abstractNumId w:val="34"/>
  </w:num>
  <w:num w:numId="6">
    <w:abstractNumId w:val="12"/>
  </w:num>
  <w:num w:numId="7">
    <w:abstractNumId w:val="44"/>
  </w:num>
  <w:num w:numId="8">
    <w:abstractNumId w:val="40"/>
  </w:num>
  <w:num w:numId="9">
    <w:abstractNumId w:val="14"/>
  </w:num>
  <w:num w:numId="10">
    <w:abstractNumId w:val="36"/>
  </w:num>
  <w:num w:numId="11">
    <w:abstractNumId w:val="19"/>
  </w:num>
  <w:num w:numId="12">
    <w:abstractNumId w:val="8"/>
  </w:num>
  <w:num w:numId="13">
    <w:abstractNumId w:val="38"/>
  </w:num>
  <w:num w:numId="14">
    <w:abstractNumId w:val="39"/>
  </w:num>
  <w:num w:numId="15">
    <w:abstractNumId w:val="21"/>
  </w:num>
  <w:num w:numId="16">
    <w:abstractNumId w:val="13"/>
  </w:num>
  <w:num w:numId="17">
    <w:abstractNumId w:val="6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33"/>
  </w:num>
  <w:num w:numId="40">
    <w:abstractNumId w:val="9"/>
  </w:num>
  <w:num w:numId="41">
    <w:abstractNumId w:val="2"/>
  </w:num>
  <w:num w:numId="42">
    <w:abstractNumId w:val="25"/>
  </w:num>
  <w:num w:numId="43">
    <w:abstractNumId w:val="28"/>
  </w:num>
  <w:num w:numId="44">
    <w:abstractNumId w:val="42"/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17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A84"/>
    <w:rsid w:val="00012ECC"/>
    <w:rsid w:val="0005291C"/>
    <w:rsid w:val="000626DF"/>
    <w:rsid w:val="000B3414"/>
    <w:rsid w:val="000C2ABF"/>
    <w:rsid w:val="00121A4F"/>
    <w:rsid w:val="0016313D"/>
    <w:rsid w:val="00190E7E"/>
    <w:rsid w:val="001E0DF5"/>
    <w:rsid w:val="001E3729"/>
    <w:rsid w:val="001E5E63"/>
    <w:rsid w:val="00201FE0"/>
    <w:rsid w:val="00226B5B"/>
    <w:rsid w:val="00255B77"/>
    <w:rsid w:val="00277A3F"/>
    <w:rsid w:val="002834B6"/>
    <w:rsid w:val="002C0E0E"/>
    <w:rsid w:val="002E005F"/>
    <w:rsid w:val="00301A84"/>
    <w:rsid w:val="00360F6D"/>
    <w:rsid w:val="0037334F"/>
    <w:rsid w:val="00462512"/>
    <w:rsid w:val="004802DB"/>
    <w:rsid w:val="00485917"/>
    <w:rsid w:val="004906B7"/>
    <w:rsid w:val="004B3C0B"/>
    <w:rsid w:val="004B624C"/>
    <w:rsid w:val="0052286A"/>
    <w:rsid w:val="0052446B"/>
    <w:rsid w:val="00555BBD"/>
    <w:rsid w:val="00575483"/>
    <w:rsid w:val="00583E5F"/>
    <w:rsid w:val="005846CA"/>
    <w:rsid w:val="00586B0C"/>
    <w:rsid w:val="00594589"/>
    <w:rsid w:val="006019BB"/>
    <w:rsid w:val="00627735"/>
    <w:rsid w:val="006303AB"/>
    <w:rsid w:val="00633421"/>
    <w:rsid w:val="0067034A"/>
    <w:rsid w:val="00695CCA"/>
    <w:rsid w:val="006D2353"/>
    <w:rsid w:val="006E4C8D"/>
    <w:rsid w:val="006F3F2C"/>
    <w:rsid w:val="0070207F"/>
    <w:rsid w:val="00707451"/>
    <w:rsid w:val="0074271D"/>
    <w:rsid w:val="00771C38"/>
    <w:rsid w:val="007825BA"/>
    <w:rsid w:val="007A2ED2"/>
    <w:rsid w:val="007A5EA5"/>
    <w:rsid w:val="007B4390"/>
    <w:rsid w:val="0081523E"/>
    <w:rsid w:val="00826C9B"/>
    <w:rsid w:val="00832CEA"/>
    <w:rsid w:val="00843F32"/>
    <w:rsid w:val="008459B0"/>
    <w:rsid w:val="0085402E"/>
    <w:rsid w:val="008725B4"/>
    <w:rsid w:val="008871B7"/>
    <w:rsid w:val="008B6642"/>
    <w:rsid w:val="008E126A"/>
    <w:rsid w:val="008E4EBE"/>
    <w:rsid w:val="00907EE3"/>
    <w:rsid w:val="0091027D"/>
    <w:rsid w:val="00941CC7"/>
    <w:rsid w:val="00947217"/>
    <w:rsid w:val="009E7A24"/>
    <w:rsid w:val="00A014C4"/>
    <w:rsid w:val="00A10630"/>
    <w:rsid w:val="00A14971"/>
    <w:rsid w:val="00A3216D"/>
    <w:rsid w:val="00A37D4E"/>
    <w:rsid w:val="00A51A33"/>
    <w:rsid w:val="00A52230"/>
    <w:rsid w:val="00A64A82"/>
    <w:rsid w:val="00AA7A24"/>
    <w:rsid w:val="00AD1AD7"/>
    <w:rsid w:val="00AD2232"/>
    <w:rsid w:val="00AD5735"/>
    <w:rsid w:val="00AE363D"/>
    <w:rsid w:val="00B045F5"/>
    <w:rsid w:val="00B16E2B"/>
    <w:rsid w:val="00B261F2"/>
    <w:rsid w:val="00B27EBD"/>
    <w:rsid w:val="00BB7806"/>
    <w:rsid w:val="00BF3F2F"/>
    <w:rsid w:val="00C40FCF"/>
    <w:rsid w:val="00C46F94"/>
    <w:rsid w:val="00C616A7"/>
    <w:rsid w:val="00C84F8A"/>
    <w:rsid w:val="00C8641B"/>
    <w:rsid w:val="00C87D87"/>
    <w:rsid w:val="00CC56EE"/>
    <w:rsid w:val="00CF4C0B"/>
    <w:rsid w:val="00D131E2"/>
    <w:rsid w:val="00D34392"/>
    <w:rsid w:val="00D678F8"/>
    <w:rsid w:val="00E02D62"/>
    <w:rsid w:val="00E22055"/>
    <w:rsid w:val="00E539A3"/>
    <w:rsid w:val="00E9530B"/>
    <w:rsid w:val="00EA1F82"/>
    <w:rsid w:val="00EE1EAE"/>
    <w:rsid w:val="00EF1201"/>
    <w:rsid w:val="00F10586"/>
    <w:rsid w:val="00F368A0"/>
    <w:rsid w:val="00F65CB5"/>
    <w:rsid w:val="00FA6170"/>
    <w:rsid w:val="00FA7159"/>
    <w:rsid w:val="00FC6DEA"/>
    <w:rsid w:val="00FD055D"/>
    <w:rsid w:val="00FF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971"/>
  </w:style>
  <w:style w:type="paragraph" w:styleId="Nagwek1">
    <w:name w:val="heading 1"/>
    <w:basedOn w:val="Normalny"/>
    <w:next w:val="Normalny"/>
    <w:link w:val="Nagwek1Znak"/>
    <w:uiPriority w:val="9"/>
    <w:qFormat/>
    <w:rsid w:val="00555BB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BB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6A"/>
    <w:pPr>
      <w:ind w:left="720"/>
      <w:contextualSpacing/>
    </w:pPr>
  </w:style>
  <w:style w:type="paragraph" w:customStyle="1" w:styleId="Default">
    <w:name w:val="Default"/>
    <w:rsid w:val="00907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C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5C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5C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C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CB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55B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5B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A617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C0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01FE0"/>
  </w:style>
  <w:style w:type="paragraph" w:styleId="Nagwekspisutreci">
    <w:name w:val="TOC Heading"/>
    <w:basedOn w:val="Nagwek1"/>
    <w:next w:val="Normalny"/>
    <w:uiPriority w:val="39"/>
    <w:unhideWhenUsed/>
    <w:qFormat/>
    <w:rsid w:val="00AA7A24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7A2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A7A24"/>
    <w:pPr>
      <w:spacing w:after="100"/>
      <w:ind w:left="220"/>
    </w:pPr>
  </w:style>
  <w:style w:type="table" w:styleId="Tabela-Siatka">
    <w:name w:val="Table Grid"/>
    <w:basedOn w:val="Standardowy"/>
    <w:uiPriority w:val="39"/>
    <w:rsid w:val="0012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1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9DF8-0B01-4C86-A782-7BE9876A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5051</Words>
  <Characters>30309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Duraj&amp;Reck</dc:creator>
  <cp:lastModifiedBy>Bartosz Solich</cp:lastModifiedBy>
  <cp:revision>2</cp:revision>
  <dcterms:created xsi:type="dcterms:W3CDTF">2026-01-08T08:39:00Z</dcterms:created>
  <dcterms:modified xsi:type="dcterms:W3CDTF">2026-01-08T08:39:00Z</dcterms:modified>
</cp:coreProperties>
</file>